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4C2BD6" w14:textId="77777777" w:rsidR="00087941" w:rsidRPr="0032529B" w:rsidRDefault="00087941" w:rsidP="00087941">
      <w:pPr>
        <w:pBdr>
          <w:top w:val="single" w:sz="6" w:space="1" w:color="auto"/>
          <w:left w:val="single" w:sz="6" w:space="4" w:color="auto"/>
          <w:bottom w:val="single" w:sz="6" w:space="1" w:color="auto"/>
          <w:right w:val="single" w:sz="6" w:space="4" w:color="auto"/>
        </w:pBdr>
        <w:shd w:val="pct20" w:color="auto" w:fill="FFFFFF"/>
        <w:jc w:val="center"/>
        <w:outlineLvl w:val="0"/>
        <w:rPr>
          <w:szCs w:val="24"/>
        </w:rPr>
      </w:pPr>
      <w:r>
        <w:rPr>
          <w:b/>
          <w:szCs w:val="24"/>
        </w:rPr>
        <w:t>HIPAA BUSINESS ASSOCIATE AGREEMENT</w:t>
      </w:r>
    </w:p>
    <w:p w14:paraId="1B29BD2C" w14:textId="77777777" w:rsidR="00087941" w:rsidRDefault="00087941" w:rsidP="00F42514">
      <w:pPr>
        <w:rPr>
          <w:highlight w:val="yellow"/>
        </w:rPr>
      </w:pPr>
    </w:p>
    <w:p w14:paraId="74B6AE5D" w14:textId="77777777" w:rsidR="00087941" w:rsidRDefault="00087941" w:rsidP="00F42514">
      <w:pPr>
        <w:rPr>
          <w:highlight w:val="yellow"/>
        </w:rPr>
      </w:pPr>
    </w:p>
    <w:p w14:paraId="67E936C5" w14:textId="345357E4" w:rsidR="00544E25" w:rsidRDefault="00544E25" w:rsidP="00D62BE1">
      <w:pPr>
        <w:jc w:val="both"/>
      </w:pPr>
      <w:r w:rsidRPr="00E161B9">
        <w:rPr>
          <w:highlight w:val="yellow"/>
        </w:rPr>
        <w:t xml:space="preserve">Below is a sample template contract that contains standard </w:t>
      </w:r>
      <w:r w:rsidR="00E41745">
        <w:rPr>
          <w:highlight w:val="yellow"/>
        </w:rPr>
        <w:t>“</w:t>
      </w:r>
      <w:r w:rsidRPr="009310EB">
        <w:rPr>
          <w:b/>
          <w:bCs/>
          <w:i/>
          <w:iCs/>
          <w:highlight w:val="yellow"/>
        </w:rPr>
        <w:t>Business Associate Agreement</w:t>
      </w:r>
      <w:r w:rsidR="00E41745">
        <w:rPr>
          <w:highlight w:val="yellow"/>
        </w:rPr>
        <w:t>”</w:t>
      </w:r>
      <w:r w:rsidRPr="00E161B9">
        <w:rPr>
          <w:highlight w:val="yellow"/>
        </w:rPr>
        <w:t xml:space="preserve"> terms for covered entities.</w:t>
      </w:r>
      <w:r w:rsidR="009310EB">
        <w:rPr>
          <w:highlight w:val="yellow"/>
        </w:rPr>
        <w:t xml:space="preserve"> </w:t>
      </w:r>
      <w:r w:rsidRPr="00E161B9">
        <w:rPr>
          <w:highlight w:val="yellow"/>
        </w:rPr>
        <w:t>BrightStar Franchising, LLC understands it will not be involved in your dealings with third parties or your negotiations with third parties in connection with your obligations under HIPAA.</w:t>
      </w:r>
      <w:r w:rsidR="009310EB">
        <w:rPr>
          <w:highlight w:val="yellow"/>
        </w:rPr>
        <w:t xml:space="preserve"> </w:t>
      </w:r>
      <w:r w:rsidRPr="00E161B9">
        <w:rPr>
          <w:highlight w:val="yellow"/>
        </w:rPr>
        <w:t>Accordingly, BrightStar Franchising, LLC makes no representations or warranties about the legal applicability of the terms contained herein to your particular circumstances or the appropriateness or fitness of this document for your use, nor does the below in any way constitute legal advice.</w:t>
      </w:r>
      <w:r w:rsidR="009310EB">
        <w:rPr>
          <w:highlight w:val="yellow"/>
        </w:rPr>
        <w:t xml:space="preserve"> </w:t>
      </w:r>
      <w:r w:rsidRPr="00E161B9">
        <w:rPr>
          <w:highlight w:val="yellow"/>
        </w:rPr>
        <w:t>Furthermore, the terms below do not address state laws.</w:t>
      </w:r>
      <w:r w:rsidR="009310EB">
        <w:rPr>
          <w:highlight w:val="yellow"/>
        </w:rPr>
        <w:t xml:space="preserve"> </w:t>
      </w:r>
      <w:r w:rsidRPr="00E161B9">
        <w:rPr>
          <w:highlight w:val="yellow"/>
        </w:rPr>
        <w:t xml:space="preserve">Organizations seeking to enter a Business Associate Agreement or other contract with third parties that involve </w:t>
      </w:r>
      <w:r>
        <w:rPr>
          <w:highlight w:val="yellow"/>
        </w:rPr>
        <w:t xml:space="preserve">protected health information </w:t>
      </w:r>
      <w:r w:rsidRPr="00E161B9">
        <w:rPr>
          <w:highlight w:val="yellow"/>
        </w:rPr>
        <w:t>should consult a local attorney to ensure applicability and full understanding of, and agreement with, all terms and conditions, and compliance with all applicable state and federal laws.</w:t>
      </w:r>
      <w:r w:rsidR="009310EB">
        <w:rPr>
          <w:highlight w:val="yellow"/>
        </w:rPr>
        <w:t xml:space="preserve"> </w:t>
      </w:r>
      <w:r w:rsidRPr="00E161B9">
        <w:rPr>
          <w:highlight w:val="yellow"/>
        </w:rPr>
        <w:t>[Removal of the watermark and the highlighted verbiage are your acknowledgment that you have consulted with a local attorney to ensure applicability with all state and federal laws.]</w:t>
      </w:r>
    </w:p>
    <w:p w14:paraId="3F6905A3" w14:textId="77777777" w:rsidR="00087941" w:rsidRPr="00604014" w:rsidRDefault="00087941" w:rsidP="00F42514"/>
    <w:p w14:paraId="78E710BC" w14:textId="3B1A4318" w:rsidR="00544E25" w:rsidRDefault="00544E25" w:rsidP="00FA45B4">
      <w:pPr>
        <w:pStyle w:val="BodyText"/>
      </w:pPr>
      <w:r w:rsidRPr="001D7B45">
        <w:t xml:space="preserve">This HIPAA Business Associate </w:t>
      </w:r>
      <w:r>
        <w:t xml:space="preserve">Agreement (the </w:t>
      </w:r>
      <w:r w:rsidR="00E41745">
        <w:t>“</w:t>
      </w:r>
      <w:r w:rsidRPr="006F021F">
        <w:rPr>
          <w:b/>
          <w:bCs/>
          <w:i/>
          <w:iCs/>
        </w:rPr>
        <w:t>Agreement</w:t>
      </w:r>
      <w:r w:rsidR="00E41745">
        <w:t>”</w:t>
      </w:r>
      <w:r>
        <w:t xml:space="preserve">) </w:t>
      </w:r>
      <w:r w:rsidRPr="00F3207C">
        <w:t xml:space="preserve">sets out the responsibilities and obligations of </w:t>
      </w:r>
      <w:r>
        <w:t xml:space="preserve">a </w:t>
      </w:r>
      <w:r w:rsidRPr="00F3207C">
        <w:t xml:space="preserve">business associate of </w:t>
      </w:r>
      <w:r>
        <w:t>a c</w:t>
      </w:r>
      <w:r w:rsidRPr="00F3207C">
        <w:t xml:space="preserve">overed </w:t>
      </w:r>
      <w:r>
        <w:t>e</w:t>
      </w:r>
      <w:r w:rsidRPr="00F3207C">
        <w:t>ntity under the Health Insurance Portability and Accountability Act (</w:t>
      </w:r>
      <w:r w:rsidR="00E41745">
        <w:t>“</w:t>
      </w:r>
      <w:r w:rsidRPr="006F021F">
        <w:rPr>
          <w:b/>
          <w:bCs/>
          <w:i/>
          <w:iCs/>
        </w:rPr>
        <w:t>HIPAA</w:t>
      </w:r>
      <w:r w:rsidR="00E41745">
        <w:t>”</w:t>
      </w:r>
      <w:r w:rsidRPr="00F3207C">
        <w:t>) and the Health Information Technology for Economic and Clinical Health Act (</w:t>
      </w:r>
      <w:r w:rsidR="00E41745">
        <w:t>“</w:t>
      </w:r>
      <w:r w:rsidRPr="006F021F">
        <w:rPr>
          <w:b/>
          <w:bCs/>
          <w:i/>
          <w:iCs/>
        </w:rPr>
        <w:t>HITECH Act</w:t>
      </w:r>
      <w:r w:rsidR="00E41745">
        <w:t>”</w:t>
      </w:r>
      <w:r w:rsidRPr="00F3207C">
        <w:t>).</w:t>
      </w:r>
      <w:r>
        <w:t xml:space="preserve"> Provider has entered into a services agreement and/or arrangement (</w:t>
      </w:r>
      <w:r w:rsidR="00E41745">
        <w:t>“</w:t>
      </w:r>
      <w:r w:rsidRPr="006F021F">
        <w:rPr>
          <w:b/>
          <w:bCs/>
          <w:i/>
          <w:iCs/>
        </w:rPr>
        <w:t>Services Agreement</w:t>
      </w:r>
      <w:r w:rsidR="00E41745">
        <w:t>”</w:t>
      </w:r>
      <w:r>
        <w:t>) with Business Associate. Under the Services Agreement, the Business Associate may have access to Protected Health Information (defined below). The purpose of this Agreement is to ensure the Business Associate properly uses and/or discloses the Protected Health Information in accordance with the HIPAA Regulations (defined below).</w:t>
      </w:r>
    </w:p>
    <w:p w14:paraId="5379EF16" w14:textId="77777777" w:rsidR="00544E25" w:rsidRPr="002A3DDA" w:rsidRDefault="00544E25" w:rsidP="00FA45B4">
      <w:pPr>
        <w:pStyle w:val="BodyText2"/>
        <w:tabs>
          <w:tab w:val="left" w:pos="2160"/>
          <w:tab w:val="left" w:pos="7920"/>
        </w:tabs>
      </w:pPr>
      <w:r>
        <w:t>Provider:</w:t>
      </w:r>
      <w:r>
        <w:tab/>
      </w:r>
      <w:r w:rsidRPr="00FA45B4">
        <w:rPr>
          <w:u w:val="single"/>
        </w:rPr>
        <w:tab/>
      </w:r>
    </w:p>
    <w:p w14:paraId="07D60353" w14:textId="77777777" w:rsidR="00544E25" w:rsidRPr="002A3DDA" w:rsidRDefault="00544E25" w:rsidP="00241484">
      <w:pPr>
        <w:pStyle w:val="BodyText2"/>
        <w:tabs>
          <w:tab w:val="left" w:pos="3240"/>
          <w:tab w:val="left" w:pos="7920"/>
        </w:tabs>
        <w:rPr>
          <w:bCs/>
        </w:rPr>
      </w:pPr>
      <w:r w:rsidRPr="002A3DDA">
        <w:t>B</w:t>
      </w:r>
      <w:r>
        <w:t>usiness Associate:</w:t>
      </w:r>
      <w:r>
        <w:tab/>
      </w:r>
      <w:r w:rsidRPr="00FA45B4">
        <w:rPr>
          <w:u w:val="single"/>
        </w:rPr>
        <w:tab/>
      </w:r>
    </w:p>
    <w:p w14:paraId="384A42F2" w14:textId="77777777" w:rsidR="00544E25" w:rsidRPr="002A3DDA" w:rsidRDefault="00544E25" w:rsidP="00FA45B4">
      <w:pPr>
        <w:pStyle w:val="BodyText2"/>
        <w:tabs>
          <w:tab w:val="left" w:pos="3600"/>
          <w:tab w:val="left" w:pos="7920"/>
        </w:tabs>
      </w:pPr>
      <w:r>
        <w:t>Business Associate Agreement</w:t>
      </w:r>
      <w:r w:rsidRPr="002A3DDA">
        <w:t xml:space="preserve"> Effective Date:</w:t>
      </w:r>
      <w:r w:rsidRPr="00FA45B4">
        <w:rPr>
          <w:u w:val="single"/>
        </w:rPr>
        <w:tab/>
      </w:r>
    </w:p>
    <w:p w14:paraId="13F715CF" w14:textId="77777777" w:rsidR="00544E25" w:rsidRPr="002A3DDA" w:rsidRDefault="00544E25" w:rsidP="00FA45B4">
      <w:pPr>
        <w:pStyle w:val="BodyText2"/>
        <w:tabs>
          <w:tab w:val="left" w:pos="5760"/>
          <w:tab w:val="left" w:pos="7920"/>
        </w:tabs>
      </w:pPr>
      <w:r w:rsidRPr="002A3DDA">
        <w:t>Existing Agreement/</w:t>
      </w:r>
      <w:r>
        <w:t xml:space="preserve">Arrangement </w:t>
      </w:r>
      <w:r w:rsidRPr="002A3DDA">
        <w:t>Effective Date (if an</w:t>
      </w:r>
      <w:r>
        <w:t>y):</w:t>
      </w:r>
      <w:r w:rsidRPr="00FA45B4">
        <w:rPr>
          <w:u w:val="single"/>
        </w:rPr>
        <w:tab/>
      </w:r>
    </w:p>
    <w:p w14:paraId="090C5C27" w14:textId="77777777" w:rsidR="00544E25" w:rsidRPr="001D7B45" w:rsidRDefault="00544E25" w:rsidP="001043CD">
      <w:pPr>
        <w:pStyle w:val="Legal3L1"/>
      </w:pPr>
      <w:r w:rsidRPr="005039C5">
        <w:rPr>
          <w:caps/>
          <w:u w:val="single"/>
        </w:rPr>
        <w:t>DEFINITIONS</w:t>
      </w:r>
      <w:r w:rsidRPr="001D7B45">
        <w:t>.</w:t>
      </w:r>
    </w:p>
    <w:p w14:paraId="3A37EF41" w14:textId="0C342B40" w:rsidR="00544E25" w:rsidRDefault="00544E25" w:rsidP="001043CD">
      <w:pPr>
        <w:pStyle w:val="Legal3L2"/>
      </w:pPr>
      <w:r>
        <w:t xml:space="preserve">Unless otherwise provided in this Agreement, all capitalized terms in this Agreement will have the same meaning provided under the </w:t>
      </w:r>
      <w:r w:rsidRPr="0053438E">
        <w:t xml:space="preserve">Health Insurance Portability and Accountability Act, the Health Information Technology for </w:t>
      </w:r>
      <w:r w:rsidRPr="0053438E">
        <w:lastRenderedPageBreak/>
        <w:t>E</w:t>
      </w:r>
      <w:r>
        <w:t xml:space="preserve">conomic and Clinical Health Act, and their implementing regulations (collectively, </w:t>
      </w:r>
      <w:r w:rsidR="00E41745">
        <w:t>“</w:t>
      </w:r>
      <w:r w:rsidRPr="006F021F">
        <w:rPr>
          <w:b/>
          <w:bCs/>
          <w:i/>
          <w:iCs/>
        </w:rPr>
        <w:t>HIPAA</w:t>
      </w:r>
      <w:r w:rsidR="00E41745">
        <w:t>”</w:t>
      </w:r>
      <w:r>
        <w:t>).</w:t>
      </w:r>
    </w:p>
    <w:p w14:paraId="0EE2551A" w14:textId="77777777" w:rsidR="00544E25" w:rsidRPr="0053438E" w:rsidRDefault="00544E25" w:rsidP="001043CD">
      <w:pPr>
        <w:pStyle w:val="Legal3L2"/>
      </w:pPr>
      <w:r w:rsidRPr="00377D18">
        <w:rPr>
          <w:u w:val="single"/>
        </w:rPr>
        <w:t>HIPAA Regulations</w:t>
      </w:r>
      <w:r>
        <w:t xml:space="preserve"> shall mean 45 CFR Parts 160 and Part 164.</w:t>
      </w:r>
    </w:p>
    <w:p w14:paraId="1BE77AAC" w14:textId="3E6F61F3" w:rsidR="00544E25" w:rsidRDefault="00544E25" w:rsidP="001043CD">
      <w:pPr>
        <w:pStyle w:val="Legal3L2"/>
      </w:pPr>
      <w:r>
        <w:rPr>
          <w:u w:val="single"/>
        </w:rPr>
        <w:t xml:space="preserve">Protected Health </w:t>
      </w:r>
      <w:r w:rsidRPr="00371E1B">
        <w:rPr>
          <w:u w:val="single"/>
        </w:rPr>
        <w:t>Information</w:t>
      </w:r>
      <w:r w:rsidRPr="00371E1B">
        <w:t xml:space="preserve"> </w:t>
      </w:r>
      <w:r>
        <w:t xml:space="preserve">or </w:t>
      </w:r>
      <w:r w:rsidRPr="00371E1B">
        <w:rPr>
          <w:u w:val="single"/>
        </w:rPr>
        <w:t>PHI</w:t>
      </w:r>
      <w:r>
        <w:t xml:space="preserve"> shall have the same meaning as the term </w:t>
      </w:r>
      <w:r w:rsidR="00E41745">
        <w:t>“</w:t>
      </w:r>
      <w:r>
        <w:t>protected health information</w:t>
      </w:r>
      <w:r w:rsidR="00E41745">
        <w:t>”</w:t>
      </w:r>
      <w:r>
        <w:t xml:space="preserve"> in 45 CFR 164.501 that is received from Provider, or created, maintained, or transmitted on behalf of Provider, by Business Associate. </w:t>
      </w:r>
    </w:p>
    <w:p w14:paraId="1A59E31E" w14:textId="77777777" w:rsidR="00544E25" w:rsidRPr="00622302" w:rsidRDefault="00544E25" w:rsidP="00087941">
      <w:pPr>
        <w:pStyle w:val="Legal3L1"/>
      </w:pPr>
      <w:r w:rsidRPr="00752D8B">
        <w:rPr>
          <w:u w:val="single"/>
        </w:rPr>
        <w:t>BUSINESS ASSOCIATE DUTIES &amp; RESPONSIBILITIES</w:t>
      </w:r>
      <w:r w:rsidRPr="001D7B45">
        <w:t>.</w:t>
      </w:r>
    </w:p>
    <w:p w14:paraId="056AA615" w14:textId="05490336" w:rsidR="00544E25" w:rsidRPr="009E2784" w:rsidRDefault="00544E25" w:rsidP="00087941">
      <w:pPr>
        <w:pStyle w:val="Legal3L2"/>
      </w:pPr>
      <w:r>
        <w:rPr>
          <w:u w:val="single"/>
        </w:rPr>
        <w:t>Performance of Services</w:t>
      </w:r>
      <w:r w:rsidRPr="00241484">
        <w:t>.</w:t>
      </w:r>
      <w:r w:rsidR="009310EB">
        <w:t xml:space="preserve"> </w:t>
      </w:r>
      <w:r>
        <w:t>Business Associate will Use or Disclose PHI only for those purposes necessary to perform functions, activities, or services for, or on behalf of, Provider as specified in the Services Agreement, or otherwise expressly permitted in this Agreement or Required by Law, and will not further Use or Disclose such PHI. Business Associate may not use or disclose PHI in a manner that would violate the HIPAA Regulations if done by Provider.</w:t>
      </w:r>
    </w:p>
    <w:p w14:paraId="67721F3C" w14:textId="7D780FA7" w:rsidR="00544E25" w:rsidRDefault="00544E25" w:rsidP="001043CD">
      <w:pPr>
        <w:pStyle w:val="Legal3L2"/>
      </w:pPr>
      <w:r w:rsidRPr="00BD6F05">
        <w:rPr>
          <w:u w:val="single"/>
        </w:rPr>
        <w:t>Management</w:t>
      </w:r>
      <w:r>
        <w:t>.</w:t>
      </w:r>
      <w:r w:rsidR="009310EB">
        <w:t xml:space="preserve"> </w:t>
      </w:r>
      <w:r w:rsidRPr="00F3207C">
        <w:t>Business Associate may Use PHI for Business Associate</w:t>
      </w:r>
      <w:r w:rsidR="00E41745">
        <w:t>’</w:t>
      </w:r>
      <w:r w:rsidRPr="00F3207C">
        <w:t>s management and administration, or to carry out Business Associate</w:t>
      </w:r>
      <w:r w:rsidR="00E41745">
        <w:t>’</w:t>
      </w:r>
      <w:r w:rsidRPr="00F3207C">
        <w:t>s legal responsibilities.</w:t>
      </w:r>
      <w:r w:rsidR="009310EB">
        <w:t xml:space="preserve"> </w:t>
      </w:r>
      <w:r w:rsidRPr="00F3207C">
        <w:t>Business Associate may Disclose PHI to a third party for such purposes o</w:t>
      </w:r>
      <w:r>
        <w:t xml:space="preserve">nly if: </w:t>
      </w:r>
      <w:r w:rsidRPr="00F3207C">
        <w:t>(</w:t>
      </w:r>
      <w:r w:rsidR="00934AEF">
        <w:t>a</w:t>
      </w:r>
      <w:r w:rsidRPr="00F3207C">
        <w:t xml:space="preserve">) the Disclosure is </w:t>
      </w:r>
      <w:r>
        <w:t>Required by Law</w:t>
      </w:r>
      <w:r w:rsidRPr="00F3207C">
        <w:t>; or (</w:t>
      </w:r>
      <w:r w:rsidR="00934AEF">
        <w:t>b</w:t>
      </w:r>
      <w:r w:rsidRPr="00F3207C">
        <w:t>) Business Associate secures written assurance from the receiving party that the receiving party will: (i) hold the PHI confidentially; (ii) Use or Disclose</w:t>
      </w:r>
      <w:r>
        <w:t xml:space="preserve"> the PHI only as Required by Law</w:t>
      </w:r>
      <w:r w:rsidRPr="00F3207C">
        <w:t xml:space="preserve"> or for the purposes for which it was Disclosed to the recipient; and (iii) notify the Business Associate of any other Use or Disclosure of PHI.</w:t>
      </w:r>
    </w:p>
    <w:p w14:paraId="20253610" w14:textId="411EDA09" w:rsidR="00544E25" w:rsidRDefault="00544E25" w:rsidP="001043CD">
      <w:pPr>
        <w:pStyle w:val="Legal3L2"/>
      </w:pPr>
      <w:r w:rsidRPr="00BD6F05">
        <w:rPr>
          <w:u w:val="single"/>
        </w:rPr>
        <w:t>Data Aggregation</w:t>
      </w:r>
      <w:r>
        <w:t>.</w:t>
      </w:r>
      <w:r w:rsidR="009310EB">
        <w:t xml:space="preserve"> </w:t>
      </w:r>
      <w:r>
        <w:t>Business Associate may not provide data aggregation services relating to the health care operations of Provider, unless Business Associate has received Provider</w:t>
      </w:r>
      <w:r w:rsidR="00E41745">
        <w:t>’</w:t>
      </w:r>
      <w:r>
        <w:t xml:space="preserve">s prior written authorization. </w:t>
      </w:r>
    </w:p>
    <w:p w14:paraId="4E97C18E" w14:textId="1783E588" w:rsidR="00544E25" w:rsidRDefault="00544E25" w:rsidP="001043CD">
      <w:pPr>
        <w:pStyle w:val="Legal3L2"/>
      </w:pPr>
      <w:r>
        <w:rPr>
          <w:u w:val="single"/>
        </w:rPr>
        <w:t>De</w:t>
      </w:r>
      <w:r w:rsidRPr="0079623A">
        <w:rPr>
          <w:u w:val="single"/>
        </w:rPr>
        <w:t>-Identification</w:t>
      </w:r>
      <w:r>
        <w:t>.</w:t>
      </w:r>
      <w:r w:rsidR="009310EB">
        <w:t xml:space="preserve"> </w:t>
      </w:r>
      <w:r>
        <w:t xml:space="preserve"> Business Associate may not use PHI to create de-identified information from PHI in accordance with 45 C.F.R. 164.514, unless Business Associate has received Provider</w:t>
      </w:r>
      <w:r w:rsidR="00E41745">
        <w:t>’</w:t>
      </w:r>
      <w:r>
        <w:t>s prior written authorization.</w:t>
      </w:r>
    </w:p>
    <w:p w14:paraId="2EE931D7" w14:textId="469DDC4B" w:rsidR="00544E25" w:rsidRPr="00837305" w:rsidRDefault="00544E25" w:rsidP="001043CD">
      <w:pPr>
        <w:pStyle w:val="Legal3L2"/>
      </w:pPr>
      <w:r w:rsidRPr="00604014">
        <w:rPr>
          <w:u w:val="single"/>
        </w:rPr>
        <w:t>Ownership of PHI</w:t>
      </w:r>
      <w:r w:rsidRPr="00837305">
        <w:t>.</w:t>
      </w:r>
      <w:r w:rsidR="009310EB">
        <w:t xml:space="preserve"> </w:t>
      </w:r>
      <w:r w:rsidRPr="00D407B5">
        <w:t>The PHI</w:t>
      </w:r>
      <w:r>
        <w:t>, and all information provided to, accessed, created, used, and/or maintained under this Agreement, whether or not de-identified,</w:t>
      </w:r>
      <w:r w:rsidRPr="00D407B5">
        <w:t xml:space="preserve"> is, and will remain at all times, the property of </w:t>
      </w:r>
      <w:r>
        <w:t>Provider</w:t>
      </w:r>
      <w:r w:rsidRPr="00D407B5">
        <w:t xml:space="preserve"> as between </w:t>
      </w:r>
      <w:r>
        <w:t>Provider</w:t>
      </w:r>
      <w:r w:rsidRPr="00D407B5">
        <w:t xml:space="preserve"> and Business Associate.</w:t>
      </w:r>
      <w:r w:rsidR="009310EB">
        <w:t xml:space="preserve"> </w:t>
      </w:r>
      <w:r w:rsidRPr="009B5128">
        <w:t>Business Associate may not sell or exercise ownership rights over de-identified PHI.</w:t>
      </w:r>
      <w:r>
        <w:t xml:space="preserve"> </w:t>
      </w:r>
    </w:p>
    <w:p w14:paraId="4329C2FF" w14:textId="0FE7AAFE" w:rsidR="00544E25" w:rsidRDefault="00544E25" w:rsidP="001043CD">
      <w:pPr>
        <w:pStyle w:val="Legal3L2"/>
      </w:pPr>
      <w:r w:rsidRPr="001043CD">
        <w:rPr>
          <w:u w:val="single"/>
        </w:rPr>
        <w:t>Disclosures to Subcontractors and/or Third Parties</w:t>
      </w:r>
      <w:r w:rsidRPr="00275864">
        <w:t>.</w:t>
      </w:r>
      <w:r w:rsidR="009310EB">
        <w:t xml:space="preserve"> </w:t>
      </w:r>
      <w:r w:rsidRPr="00F3207C">
        <w:t xml:space="preserve">Business Associate </w:t>
      </w:r>
      <w:r w:rsidRPr="00F3207C">
        <w:rPr>
          <w:snapToGrid w:val="0"/>
        </w:rPr>
        <w:t xml:space="preserve">agrees that, in accordance with </w:t>
      </w:r>
      <w:r>
        <w:rPr>
          <w:snapToGrid w:val="0"/>
        </w:rPr>
        <w:t xml:space="preserve">45 C.F.R. </w:t>
      </w:r>
      <w:r w:rsidRPr="00F3207C">
        <w:rPr>
          <w:snapToGrid w:val="0"/>
        </w:rPr>
        <w:t>§ 164.502(e)(1), if Business Associate</w:t>
      </w:r>
      <w:r w:rsidR="00E41745">
        <w:rPr>
          <w:snapToGrid w:val="0"/>
        </w:rPr>
        <w:t>’</w:t>
      </w:r>
      <w:r w:rsidRPr="00F3207C">
        <w:rPr>
          <w:snapToGrid w:val="0"/>
        </w:rPr>
        <w:t>s Subcontractor creates</w:t>
      </w:r>
      <w:r>
        <w:rPr>
          <w:snapToGrid w:val="0"/>
        </w:rPr>
        <w:t xml:space="preserve">, </w:t>
      </w:r>
      <w:r w:rsidRPr="00F3207C">
        <w:rPr>
          <w:snapToGrid w:val="0"/>
        </w:rPr>
        <w:t xml:space="preserve">receives, maintains or transmits PHI on behalf of Business Associate, Business Associate will enter into </w:t>
      </w:r>
      <w:r>
        <w:rPr>
          <w:snapToGrid w:val="0"/>
        </w:rPr>
        <w:t xml:space="preserve">a written </w:t>
      </w:r>
      <w:r w:rsidRPr="00F3207C">
        <w:rPr>
          <w:snapToGrid w:val="0"/>
        </w:rPr>
        <w:t xml:space="preserve">agreement with such </w:t>
      </w:r>
      <w:r w:rsidRPr="00F3207C">
        <w:rPr>
          <w:snapToGrid w:val="0"/>
        </w:rPr>
        <w:lastRenderedPageBreak/>
        <w:t>Subcontractor that contains the same restrictions and conditions on the Use and Disclosure of PHI as contained in this Agreement.</w:t>
      </w:r>
      <w:r w:rsidR="009310EB">
        <w:t xml:space="preserve"> </w:t>
      </w:r>
    </w:p>
    <w:p w14:paraId="342A8BD3" w14:textId="0F7D66C7" w:rsidR="00544E25" w:rsidRPr="00604014" w:rsidRDefault="00544E25" w:rsidP="001043CD">
      <w:pPr>
        <w:pStyle w:val="Legal3L2"/>
      </w:pPr>
      <w:r w:rsidRPr="001043CD">
        <w:rPr>
          <w:u w:val="single"/>
        </w:rPr>
        <w:t>Prohibition on Sale of PHI and use of PHI for Marketing</w:t>
      </w:r>
      <w:r>
        <w:t>.</w:t>
      </w:r>
      <w:r w:rsidR="009310EB">
        <w:t xml:space="preserve"> </w:t>
      </w:r>
      <w:r w:rsidRPr="00952C86">
        <w:t>Business Associate will not directly or indirectly receive remuneration in exchange for any PHI</w:t>
      </w:r>
      <w:r>
        <w:t>, including de-identified PHI</w:t>
      </w:r>
      <w:r w:rsidRPr="00952C86">
        <w:t xml:space="preserve">, and will not use or disclose PHI for fundraising and/or marketing purposes as prohibited by applicable </w:t>
      </w:r>
      <w:r>
        <w:t>HIPAA Regulations</w:t>
      </w:r>
      <w:r w:rsidRPr="00952C86">
        <w:t xml:space="preserve">, except upon the prior written consent of </w:t>
      </w:r>
      <w:r>
        <w:t>Provider</w:t>
      </w:r>
      <w:r w:rsidRPr="00952C86">
        <w:t xml:space="preserve"> and in accordance with applicable </w:t>
      </w:r>
      <w:r>
        <w:t>HIPAA Regulations</w:t>
      </w:r>
      <w:r w:rsidRPr="00952C86">
        <w:t>.</w:t>
      </w:r>
    </w:p>
    <w:p w14:paraId="5F42F9AA" w14:textId="2795C708" w:rsidR="00544E25" w:rsidRDefault="00544E25" w:rsidP="001043CD">
      <w:pPr>
        <w:pStyle w:val="Legal3L2"/>
      </w:pPr>
      <w:r w:rsidRPr="00BD6F05">
        <w:rPr>
          <w:u w:val="single"/>
        </w:rPr>
        <w:t>Safeguards</w:t>
      </w:r>
      <w:r>
        <w:t>.</w:t>
      </w:r>
      <w:r w:rsidR="009310EB">
        <w:t xml:space="preserve"> </w:t>
      </w:r>
      <w:r w:rsidRPr="00F3207C">
        <w:t>Business Associate will implement and maintain appropriate safeguards to prevent any Use or Disclosure of PHI for purposes other than those permitted by this Agreement, including administrative, physical</w:t>
      </w:r>
      <w:r>
        <w:t>,</w:t>
      </w:r>
      <w:r w:rsidRPr="00F3207C">
        <w:t xml:space="preserve"> and technical safeguards to protect the confidentiality, integrity, and availability of any electronic protected health information (</w:t>
      </w:r>
      <w:r w:rsidR="00E41745">
        <w:t>“</w:t>
      </w:r>
      <w:r w:rsidRPr="006F021F">
        <w:rPr>
          <w:b/>
          <w:bCs/>
          <w:i/>
          <w:iCs/>
        </w:rPr>
        <w:t>ePHI</w:t>
      </w:r>
      <w:r w:rsidR="00E41745">
        <w:t>”</w:t>
      </w:r>
      <w:r w:rsidRPr="00F3207C">
        <w:t xml:space="preserve">), if any, that Business Associate creates, receives, maintains, </w:t>
      </w:r>
      <w:r>
        <w:t>or</w:t>
      </w:r>
      <w:r w:rsidRPr="00F3207C">
        <w:t xml:space="preserve"> transmits on behalf of </w:t>
      </w:r>
      <w:r>
        <w:t>Provider</w:t>
      </w:r>
      <w:r w:rsidRPr="00F3207C">
        <w:t>.</w:t>
      </w:r>
      <w:r>
        <w:t xml:space="preserve"> </w:t>
      </w:r>
      <w:r w:rsidRPr="00F3207C">
        <w:t xml:space="preserve">Upon request of </w:t>
      </w:r>
      <w:r>
        <w:t>Provider</w:t>
      </w:r>
      <w:r w:rsidRPr="00F3207C">
        <w:t xml:space="preserve">, Business Associate will provide evidence to </w:t>
      </w:r>
      <w:r>
        <w:t>Provider</w:t>
      </w:r>
      <w:r w:rsidRPr="00F3207C">
        <w:t xml:space="preserve"> that these safeguards are in place and are properly managed. </w:t>
      </w:r>
    </w:p>
    <w:p w14:paraId="2770CAB2" w14:textId="77777777" w:rsidR="00544E25" w:rsidRDefault="00544E25" w:rsidP="001043CD">
      <w:pPr>
        <w:pStyle w:val="Legal3L2"/>
      </w:pPr>
      <w:r>
        <w:rPr>
          <w:u w:val="single"/>
        </w:rPr>
        <w:t>Compliance with HIPAA Security Rule</w:t>
      </w:r>
      <w:r w:rsidRPr="00352221">
        <w:t>.</w:t>
      </w:r>
      <w:r>
        <w:tab/>
        <w:t>Business Associate will comply with the HIPAA Security Rule (45 CFR Parts 160 and 164 (Subparts C)).</w:t>
      </w:r>
    </w:p>
    <w:p w14:paraId="2D1CE3A2" w14:textId="7150F99F" w:rsidR="00544E25" w:rsidRPr="00241484" w:rsidRDefault="00544E25" w:rsidP="001043CD">
      <w:pPr>
        <w:pStyle w:val="Legal3L2"/>
      </w:pPr>
      <w:r>
        <w:rPr>
          <w:u w:val="single"/>
        </w:rPr>
        <w:t>Provider Responsibilities</w:t>
      </w:r>
      <w:r w:rsidRPr="00352221">
        <w:t>.</w:t>
      </w:r>
      <w:r w:rsidR="009310EB">
        <w:t xml:space="preserve"> </w:t>
      </w:r>
      <w:r>
        <w:t>To the extent Business Associate is to carry out Provider</w:t>
      </w:r>
      <w:r w:rsidR="00E41745">
        <w:t>’</w:t>
      </w:r>
      <w:r>
        <w:t>s obligations under the Privacy Rule, Business Associate will comply with the requirements of the Privacy Rule that apply to Provider</w:t>
      </w:r>
      <w:r w:rsidR="00E41745">
        <w:t>’</w:t>
      </w:r>
      <w:r>
        <w:t>s compliance with such obligations.</w:t>
      </w:r>
    </w:p>
    <w:p w14:paraId="485596F1" w14:textId="77777777" w:rsidR="00544E25" w:rsidRDefault="00544E25" w:rsidP="001043CD">
      <w:pPr>
        <w:pStyle w:val="Legal3L2"/>
      </w:pPr>
      <w:r w:rsidRPr="001043CD">
        <w:rPr>
          <w:u w:val="single"/>
        </w:rPr>
        <w:t>Reporting and Mitigation</w:t>
      </w:r>
      <w:r>
        <w:t>.</w:t>
      </w:r>
    </w:p>
    <w:p w14:paraId="168C7445" w14:textId="35F3831B" w:rsidR="00544E25" w:rsidRPr="009A01B2" w:rsidRDefault="00544E25" w:rsidP="001043CD">
      <w:pPr>
        <w:pStyle w:val="Legal3L3"/>
      </w:pPr>
      <w:r w:rsidRPr="00814BFC">
        <w:rPr>
          <w:u w:val="single"/>
        </w:rPr>
        <w:t>Reporting Unauthorized Use/Disclosure</w:t>
      </w:r>
      <w:r>
        <w:t>.</w:t>
      </w:r>
      <w:r w:rsidR="009310EB">
        <w:t xml:space="preserve"> </w:t>
      </w:r>
      <w:r>
        <w:t>Business Associate agrees to report, within five</w:t>
      </w:r>
      <w:r w:rsidR="00934AEF">
        <w:t> </w:t>
      </w:r>
      <w:r>
        <w:t xml:space="preserve">business days to Provider any Use or Disclosure of PHI not provided for by this Agreement of which it becomes aware, including breaches of unsecured PHI as required by the HIPAA Regulations and any Security Incident of which it becomes aware. </w:t>
      </w:r>
      <w:r w:rsidRPr="00F3207C">
        <w:t xml:space="preserve">Specifically, Business Associate will report to </w:t>
      </w:r>
      <w:r>
        <w:t>Provider</w:t>
      </w:r>
      <w:r w:rsidRPr="00F3207C">
        <w:t xml:space="preserve"> any successful unauthorized access, Use, Disclosure, modification, or destruction of ePHI or interference with system operations in an information system containing ePHI of which Business Associate becomes aware within </w:t>
      </w:r>
      <w:r>
        <w:t>five</w:t>
      </w:r>
      <w:r w:rsidR="00934AEF">
        <w:t> </w:t>
      </w:r>
      <w:r w:rsidRPr="00F3207C">
        <w:t>business days of Business Associate learning of such Security Incident</w:t>
      </w:r>
      <w:r>
        <w:t>.</w:t>
      </w:r>
      <w:r w:rsidR="009310EB">
        <w:t xml:space="preserve"> </w:t>
      </w:r>
      <w:r w:rsidRPr="00F3207C">
        <w:t>Business Associate also will report the aggregate number of unsuccessful, unauthorized attempts to access, Use, Disclose, modify, or destroy ePHI or interfere with system operations in an information system containing ePHI, of which Business Associate becomes aware, provided that</w:t>
      </w:r>
      <w:r>
        <w:t xml:space="preserve"> </w:t>
      </w:r>
      <w:r w:rsidRPr="00F3207C">
        <w:t>such reports will be provided only as frequently as the parties mutually agree, but no more than once per month</w:t>
      </w:r>
      <w:r>
        <w:t xml:space="preserve">. </w:t>
      </w:r>
      <w:r w:rsidR="00E41745">
        <w:t>“</w:t>
      </w:r>
      <w:r w:rsidRPr="009310EB">
        <w:t>Security Incident</w:t>
      </w:r>
      <w:r w:rsidR="00E41745">
        <w:t>”</w:t>
      </w:r>
      <w:r>
        <w:t xml:space="preserve"> means the attempted or successful unauthorized access, use, disclosure, modification, or destruction of PHI or interference with system operations in an information system, </w:t>
      </w:r>
      <w:r w:rsidRPr="007701FE">
        <w:rPr>
          <w:szCs w:val="24"/>
        </w:rPr>
        <w:t>excluding (</w:t>
      </w:r>
      <w:r w:rsidR="00934AEF">
        <w:rPr>
          <w:szCs w:val="24"/>
        </w:rPr>
        <w:t>a</w:t>
      </w:r>
      <w:r w:rsidRPr="007701FE">
        <w:rPr>
          <w:szCs w:val="24"/>
        </w:rPr>
        <w:t xml:space="preserve">) </w:t>
      </w:r>
      <w:r w:rsidR="00E41745">
        <w:rPr>
          <w:szCs w:val="24"/>
        </w:rPr>
        <w:t>“</w:t>
      </w:r>
      <w:r w:rsidRPr="007701FE">
        <w:rPr>
          <w:szCs w:val="24"/>
        </w:rPr>
        <w:t>pings</w:t>
      </w:r>
      <w:r w:rsidR="00E41745">
        <w:rPr>
          <w:szCs w:val="24"/>
        </w:rPr>
        <w:t>”</w:t>
      </w:r>
      <w:r w:rsidRPr="007701FE">
        <w:rPr>
          <w:szCs w:val="24"/>
        </w:rPr>
        <w:t xml:space="preserve"> on an </w:t>
      </w:r>
      <w:r w:rsidRPr="007701FE">
        <w:rPr>
          <w:szCs w:val="24"/>
        </w:rPr>
        <w:lastRenderedPageBreak/>
        <w:t>information system firewall; (</w:t>
      </w:r>
      <w:r w:rsidR="00934AEF">
        <w:rPr>
          <w:szCs w:val="24"/>
        </w:rPr>
        <w:t>b</w:t>
      </w:r>
      <w:r w:rsidRPr="007701FE">
        <w:rPr>
          <w:szCs w:val="24"/>
        </w:rPr>
        <w:t xml:space="preserve">) port scans; </w:t>
      </w:r>
      <w:r w:rsidR="00934AEF">
        <w:rPr>
          <w:szCs w:val="24"/>
        </w:rPr>
        <w:t>(c</w:t>
      </w:r>
      <w:r w:rsidRPr="007701FE">
        <w:rPr>
          <w:szCs w:val="24"/>
        </w:rPr>
        <w:t>) attempts to log on to an information system or enter a database with an invalid password or user name; (</w:t>
      </w:r>
      <w:r w:rsidR="00934AEF">
        <w:rPr>
          <w:szCs w:val="24"/>
        </w:rPr>
        <w:t>d</w:t>
      </w:r>
      <w:r w:rsidRPr="007701FE">
        <w:rPr>
          <w:szCs w:val="24"/>
        </w:rPr>
        <w:t>) denial-of-service attacks that do not result in a server being taken offline; or (</w:t>
      </w:r>
      <w:r w:rsidR="00934AEF">
        <w:rPr>
          <w:szCs w:val="24"/>
        </w:rPr>
        <w:t>e</w:t>
      </w:r>
      <w:r w:rsidRPr="007701FE">
        <w:rPr>
          <w:szCs w:val="24"/>
        </w:rPr>
        <w:t>) malware (e.g., a worm or a virus) that does not result in unauthorized access, use, disclosure, modification or destruction of</w:t>
      </w:r>
      <w:r>
        <w:rPr>
          <w:szCs w:val="24"/>
        </w:rPr>
        <w:t xml:space="preserve"> PHI.</w:t>
      </w:r>
    </w:p>
    <w:p w14:paraId="255530F1" w14:textId="63363D78" w:rsidR="00544E25" w:rsidRDefault="00544E25" w:rsidP="001043CD">
      <w:pPr>
        <w:pStyle w:val="Legal3L3"/>
      </w:pPr>
      <w:r w:rsidRPr="00BD6F05">
        <w:rPr>
          <w:u w:val="single"/>
        </w:rPr>
        <w:t>Mitigation</w:t>
      </w:r>
      <w:r>
        <w:t>.</w:t>
      </w:r>
      <w:r w:rsidR="009310EB">
        <w:t xml:space="preserve"> </w:t>
      </w:r>
      <w:r>
        <w:t xml:space="preserve">Business Associate agrees to mitigate, to the extent practicable, any harmful effect that is known to Business Associate of a use or disclosure of PHI by Business Associate in violation of the requirements of this Agreement. </w:t>
      </w:r>
      <w:r w:rsidRPr="00F3207C">
        <w:t xml:space="preserve">Business Associate will reimburse </w:t>
      </w:r>
      <w:r>
        <w:t>Provider</w:t>
      </w:r>
      <w:r w:rsidRPr="00F3207C">
        <w:t xml:space="preserve"> for any reasonable expenses </w:t>
      </w:r>
      <w:r>
        <w:t>Provider</w:t>
      </w:r>
      <w:r w:rsidRPr="00F3207C">
        <w:t xml:space="preserve"> incurs in notifying Individuals of a Breach caused by Business Associate or Business Associate</w:t>
      </w:r>
      <w:r w:rsidR="00E41745">
        <w:t>’</w:t>
      </w:r>
      <w:r w:rsidRPr="00F3207C">
        <w:t xml:space="preserve">s </w:t>
      </w:r>
      <w:r>
        <w:t>S</w:t>
      </w:r>
      <w:r w:rsidRPr="00F3207C">
        <w:t xml:space="preserve">ubcontractors or agents, and for reasonable expenses </w:t>
      </w:r>
      <w:r>
        <w:t>Provider</w:t>
      </w:r>
      <w:r w:rsidRPr="00F3207C">
        <w:t xml:space="preserve"> incurs in mitiga</w:t>
      </w:r>
      <w:r>
        <w:t>ting harm to those Individuals.</w:t>
      </w:r>
      <w:r w:rsidR="009310EB">
        <w:t xml:space="preserve"> </w:t>
      </w:r>
      <w:r w:rsidRPr="00F3207C">
        <w:t xml:space="preserve">Business Associate also will defend, hold harmless and indemnify </w:t>
      </w:r>
      <w:r>
        <w:t>Provider</w:t>
      </w:r>
      <w:r w:rsidRPr="00F3207C">
        <w:t xml:space="preserve"> and its employees, agents, officers, directors, shareholders, members, contractors, parents, and subsidiary and affiliate entities, from and against any claims, losses, damages, liabilities, costs, expenses, penalties or obligations (including attorneys</w:t>
      </w:r>
      <w:r w:rsidR="00E41745">
        <w:t>’</w:t>
      </w:r>
      <w:r w:rsidRPr="00F3207C">
        <w:t xml:space="preserve"> fees), which the </w:t>
      </w:r>
      <w:r>
        <w:t>Provider</w:t>
      </w:r>
      <w:r w:rsidRPr="00F3207C">
        <w:t xml:space="preserve"> may incur due to a Breach caused by Business Associate or Business Associate</w:t>
      </w:r>
      <w:r w:rsidR="00E41745">
        <w:t>’</w:t>
      </w:r>
      <w:r w:rsidRPr="00F3207C">
        <w:t>s Subcontractors or agents.</w:t>
      </w:r>
    </w:p>
    <w:p w14:paraId="50435807" w14:textId="7E31671C" w:rsidR="00544E25" w:rsidRPr="001D7B45" w:rsidRDefault="00544E25" w:rsidP="001043CD">
      <w:pPr>
        <w:pStyle w:val="Legal3L3"/>
        <w:rPr>
          <w:i/>
          <w:iCs/>
        </w:rPr>
      </w:pPr>
      <w:r w:rsidRPr="001043CD">
        <w:rPr>
          <w:u w:val="single"/>
        </w:rPr>
        <w:t>Investigation</w:t>
      </w:r>
      <w:r>
        <w:t>.</w:t>
      </w:r>
      <w:r w:rsidR="009310EB">
        <w:t xml:space="preserve"> </w:t>
      </w:r>
      <w:r w:rsidRPr="00447C19">
        <w:t xml:space="preserve">Business Associate </w:t>
      </w:r>
      <w:r>
        <w:t>will fully cooperate with Provider</w:t>
      </w:r>
      <w:r w:rsidR="00E41745">
        <w:t>’</w:t>
      </w:r>
      <w:r>
        <w:t>s investigation, notification, and mitigation activities, and will be responsible for all costs incurred by Provider relating to the investigation, notification, and mitigation activities relating to any Breach, wrongful Use or Disclosure, or Security Incident caused by Business Associate or its subcontractors and/or agents</w:t>
      </w:r>
      <w:r w:rsidRPr="00447C19">
        <w:t>.</w:t>
      </w:r>
      <w:r w:rsidR="009310EB">
        <w:t xml:space="preserve"> </w:t>
      </w:r>
    </w:p>
    <w:p w14:paraId="4294F383" w14:textId="2FE90971" w:rsidR="00544E25" w:rsidRPr="000F7F18" w:rsidRDefault="00544E25" w:rsidP="001043CD">
      <w:pPr>
        <w:pStyle w:val="Legal3L2"/>
        <w:rPr>
          <w:szCs w:val="24"/>
        </w:rPr>
      </w:pPr>
      <w:r>
        <w:rPr>
          <w:u w:val="single"/>
        </w:rPr>
        <w:t xml:space="preserve">Reporting </w:t>
      </w:r>
      <w:r w:rsidRPr="00BD6F05">
        <w:rPr>
          <w:u w:val="single"/>
        </w:rPr>
        <w:t>Violations</w:t>
      </w:r>
      <w:r>
        <w:rPr>
          <w:u w:val="single"/>
        </w:rPr>
        <w:t xml:space="preserve"> to Authorities</w:t>
      </w:r>
      <w:r w:rsidRPr="00BD6F05">
        <w:t>.</w:t>
      </w:r>
      <w:r w:rsidR="009310EB">
        <w:rPr>
          <w:bCs/>
        </w:rPr>
        <w:t xml:space="preserve"> </w:t>
      </w:r>
      <w:r>
        <w:t>Business Associate m</w:t>
      </w:r>
      <w:r w:rsidRPr="009A01B2">
        <w:t xml:space="preserve">ay use Protected Health Information to report violations of law to appropriate Federal and State authorities, consistent with </w:t>
      </w:r>
      <w:r>
        <w:t xml:space="preserve">the standards pertaining to Whistleblowers and Workforce Crime Victims (45 CFR </w:t>
      </w:r>
      <w:r w:rsidRPr="009A01B2">
        <w:t>§164.502(j)(1)</w:t>
      </w:r>
      <w:r>
        <w:t>-(2)</w:t>
      </w:r>
      <w:r w:rsidRPr="009A01B2">
        <w:t>.</w:t>
      </w:r>
    </w:p>
    <w:p w14:paraId="674EC2CD" w14:textId="699DEF0F" w:rsidR="00544E25" w:rsidRPr="00B6630D" w:rsidRDefault="00544E25" w:rsidP="001043CD">
      <w:pPr>
        <w:pStyle w:val="Legal3L2"/>
        <w:rPr>
          <w:szCs w:val="24"/>
        </w:rPr>
      </w:pPr>
      <w:r>
        <w:rPr>
          <w:u w:val="single"/>
        </w:rPr>
        <w:t>Access to PHI</w:t>
      </w:r>
      <w:r w:rsidRPr="009A01B2">
        <w:t>.</w:t>
      </w:r>
      <w:r w:rsidR="009310EB">
        <w:t xml:space="preserve"> </w:t>
      </w:r>
      <w:r w:rsidRPr="00F3207C">
        <w:t xml:space="preserve">Within </w:t>
      </w:r>
      <w:r>
        <w:t>five</w:t>
      </w:r>
      <w:r w:rsidR="00934AEF">
        <w:t> </w:t>
      </w:r>
      <w:r w:rsidRPr="00F3207C">
        <w:t xml:space="preserve">business days of a request by </w:t>
      </w:r>
      <w:r>
        <w:t>Provider</w:t>
      </w:r>
      <w:r w:rsidRPr="00F3207C">
        <w:t xml:space="preserve"> for access to PHI, Business Associate will make requested PHI available to </w:t>
      </w:r>
      <w:r>
        <w:t xml:space="preserve">Provider </w:t>
      </w:r>
      <w:r w:rsidRPr="00F3207C">
        <w:t>and w</w:t>
      </w:r>
      <w:r>
        <w:t>ill provide a copy upon request</w:t>
      </w:r>
      <w:r w:rsidRPr="00F3207C">
        <w:t>.</w:t>
      </w:r>
      <w:r>
        <w:t xml:space="preserve"> </w:t>
      </w:r>
      <w:r w:rsidRPr="00F3207C">
        <w:t xml:space="preserve">If an Individual makes a request for access directly to Business Associate, Business Associate will within </w:t>
      </w:r>
      <w:r>
        <w:t>five</w:t>
      </w:r>
      <w:r w:rsidR="00934AEF">
        <w:t> </w:t>
      </w:r>
      <w:r w:rsidRPr="00F3207C">
        <w:t xml:space="preserve">business days forward such request in writing to </w:t>
      </w:r>
      <w:r>
        <w:t>Provider. Provider</w:t>
      </w:r>
      <w:r w:rsidRPr="00F3207C">
        <w:t xml:space="preserve"> will be responsible for making all determinations regarding the grant or denial of an Individual</w:t>
      </w:r>
      <w:r w:rsidR="00E41745">
        <w:t>’</w:t>
      </w:r>
      <w:r w:rsidRPr="00F3207C">
        <w:t>s request for PHI and Business Associate will make no such determinations.</w:t>
      </w:r>
      <w:r w:rsidR="009310EB">
        <w:t xml:space="preserve"> </w:t>
      </w:r>
      <w:r w:rsidRPr="00F3207C">
        <w:t xml:space="preserve">Only </w:t>
      </w:r>
      <w:r>
        <w:t>Provider</w:t>
      </w:r>
      <w:r w:rsidRPr="00F3207C">
        <w:t xml:space="preserve"> will release PHI to an Individual pursuant to such a request.</w:t>
      </w:r>
      <w:r w:rsidR="009310EB">
        <w:t xml:space="preserve"> </w:t>
      </w:r>
    </w:p>
    <w:p w14:paraId="539426FC" w14:textId="6769038F" w:rsidR="00544E25" w:rsidRDefault="00544E25" w:rsidP="001043CD">
      <w:pPr>
        <w:pStyle w:val="Legal3L2"/>
      </w:pPr>
      <w:r w:rsidRPr="00BD6F05">
        <w:rPr>
          <w:u w:val="single"/>
        </w:rPr>
        <w:t>Amendment of Information</w:t>
      </w:r>
      <w:r>
        <w:t>.</w:t>
      </w:r>
      <w:r w:rsidR="009310EB">
        <w:t xml:space="preserve"> </w:t>
      </w:r>
      <w:r w:rsidRPr="00F3207C">
        <w:t xml:space="preserve">Within </w:t>
      </w:r>
      <w:r>
        <w:t>five</w:t>
      </w:r>
      <w:r w:rsidR="00934AEF">
        <w:t> </w:t>
      </w:r>
      <w:r w:rsidRPr="00F3207C">
        <w:t xml:space="preserve">business days of receiving a request from </w:t>
      </w:r>
      <w:r>
        <w:t>Provider</w:t>
      </w:r>
      <w:r w:rsidRPr="00F3207C">
        <w:t xml:space="preserve"> to amend an Individual</w:t>
      </w:r>
      <w:r w:rsidR="00E41745">
        <w:t>’</w:t>
      </w:r>
      <w:r w:rsidRPr="00F3207C">
        <w:t xml:space="preserve">s PHI, Business Associate will provide such PHI to </w:t>
      </w:r>
      <w:r>
        <w:t>Provider</w:t>
      </w:r>
      <w:r w:rsidRPr="00F3207C">
        <w:t xml:space="preserve"> for amendment.</w:t>
      </w:r>
      <w:r w:rsidR="009310EB">
        <w:t xml:space="preserve"> </w:t>
      </w:r>
      <w:r w:rsidRPr="00F3207C">
        <w:t xml:space="preserve">Alternatively, if </w:t>
      </w:r>
      <w:r>
        <w:t>Provider</w:t>
      </w:r>
      <w:r w:rsidR="00E41745">
        <w:t>’</w:t>
      </w:r>
      <w:r>
        <w:t>s</w:t>
      </w:r>
      <w:r w:rsidRPr="00F3207C">
        <w:t xml:space="preserve"> request includes specific </w:t>
      </w:r>
      <w:r w:rsidRPr="00F3207C">
        <w:lastRenderedPageBreak/>
        <w:t xml:space="preserve">instructions on how to amend the PHI, Business Associate will incorporate such amendment into the PHI it holds within </w:t>
      </w:r>
      <w:r>
        <w:t>five</w:t>
      </w:r>
      <w:r w:rsidR="00934AEF">
        <w:t> </w:t>
      </w:r>
      <w:r w:rsidRPr="00F3207C">
        <w:t xml:space="preserve">business days of receipt of the </w:t>
      </w:r>
      <w:r>
        <w:t>Provider</w:t>
      </w:r>
      <w:r w:rsidR="00E41745">
        <w:t>’</w:t>
      </w:r>
      <w:r>
        <w:t>s</w:t>
      </w:r>
      <w:r w:rsidRPr="00F3207C">
        <w:t xml:space="preserve"> request.</w:t>
      </w:r>
      <w:r>
        <w:t xml:space="preserve"> </w:t>
      </w:r>
      <w:r w:rsidRPr="00F3207C">
        <w:t xml:space="preserve">If an Individual makes a request for amendment directly to Business Associate, Business Associate will within </w:t>
      </w:r>
      <w:r>
        <w:t>five</w:t>
      </w:r>
      <w:r w:rsidR="00934AEF">
        <w:t> </w:t>
      </w:r>
      <w:r w:rsidRPr="00F3207C">
        <w:t xml:space="preserve">business days forward such request in writing to </w:t>
      </w:r>
      <w:r>
        <w:t xml:space="preserve">Provider. Provider </w:t>
      </w:r>
      <w:r w:rsidRPr="00F3207C">
        <w:t>will be responsible for making all determinations regarding amendments to PHI and Business Associate will make no such determinations.</w:t>
      </w:r>
      <w:r w:rsidR="009310EB">
        <w:t xml:space="preserve"> </w:t>
      </w:r>
    </w:p>
    <w:p w14:paraId="75A87CB1" w14:textId="50CD1043" w:rsidR="00544E25" w:rsidRDefault="00544E25" w:rsidP="005E634C">
      <w:pPr>
        <w:pStyle w:val="Legal3L2"/>
      </w:pPr>
      <w:r w:rsidRPr="00BD6F05">
        <w:rPr>
          <w:u w:val="single"/>
        </w:rPr>
        <w:t>Accounting of Disclosures</w:t>
      </w:r>
      <w:r w:rsidRPr="00BD6F05">
        <w:t>.</w:t>
      </w:r>
      <w:r w:rsidR="009310EB">
        <w:t xml:space="preserve"> </w:t>
      </w:r>
      <w:r w:rsidRPr="00F3207C">
        <w:t xml:space="preserve">Business Associate will keep a record of any Disclosure of PHI that Business Associate makes, if </w:t>
      </w:r>
      <w:r>
        <w:t>Provider</w:t>
      </w:r>
      <w:r w:rsidRPr="00F3207C">
        <w:t xml:space="preserve"> would be required to provide an accounting to Individuals of such Disclosures under 45 C.F.R. § 164.528.</w:t>
      </w:r>
      <w:r w:rsidR="009310EB">
        <w:t xml:space="preserve"> </w:t>
      </w:r>
      <w:r w:rsidRPr="00F3207C">
        <w:t>Business Associate will maintain its record of such Disclosures for six</w:t>
      </w:r>
      <w:r w:rsidR="00934AEF">
        <w:t> </w:t>
      </w:r>
      <w:r w:rsidRPr="00F3207C">
        <w:t>years from the termination of this Agreement</w:t>
      </w:r>
      <w:r w:rsidRPr="009A01B2">
        <w:t>.</w:t>
      </w:r>
    </w:p>
    <w:p w14:paraId="5BC488C3" w14:textId="402D6D94" w:rsidR="00544E25" w:rsidRPr="000F7F18" w:rsidRDefault="00544E25" w:rsidP="005E634C">
      <w:pPr>
        <w:pStyle w:val="Legal3L2"/>
      </w:pPr>
      <w:r w:rsidRPr="00952C86">
        <w:rPr>
          <w:u w:val="single"/>
        </w:rPr>
        <w:t>Audits and Inspections</w:t>
      </w:r>
      <w:r w:rsidRPr="005E634C">
        <w:t>.</w:t>
      </w:r>
      <w:r w:rsidR="009310EB">
        <w:t xml:space="preserve"> </w:t>
      </w:r>
      <w:r w:rsidRPr="00F3207C">
        <w:t>Business Associate will make its internal practices, books and records on the Use and Disclosure of PHI available</w:t>
      </w:r>
      <w:r>
        <w:t xml:space="preserve"> to the Secretary</w:t>
      </w:r>
      <w:r w:rsidRPr="00F3207C">
        <w:t xml:space="preserve"> to the extent required for determining compliance with the Privacy Rule, </w:t>
      </w:r>
      <w:r>
        <w:t xml:space="preserve">the </w:t>
      </w:r>
      <w:r w:rsidRPr="00F3207C">
        <w:t xml:space="preserve">Security Rule, or </w:t>
      </w:r>
      <w:r>
        <w:t xml:space="preserve">the </w:t>
      </w:r>
      <w:r w:rsidRPr="00F3207C">
        <w:t>Breach Notification Rule.</w:t>
      </w:r>
      <w:r>
        <w:t xml:space="preserve"> </w:t>
      </w:r>
      <w:r w:rsidRPr="00F3207C">
        <w:t xml:space="preserve">No attorney-client, accountant-client or other legal privilege will be deemed waived by Business Associate or </w:t>
      </w:r>
      <w:r>
        <w:t>Provider</w:t>
      </w:r>
      <w:r w:rsidRPr="00F3207C">
        <w:t xml:space="preserve"> as a result of this </w:t>
      </w:r>
      <w:r>
        <w:t>provision.</w:t>
      </w:r>
    </w:p>
    <w:p w14:paraId="1DBF816D" w14:textId="67846914" w:rsidR="00544E25" w:rsidRPr="00C57729" w:rsidRDefault="00544E25" w:rsidP="005E634C">
      <w:pPr>
        <w:pStyle w:val="Legal3L1"/>
      </w:pPr>
      <w:r w:rsidRPr="005039C5">
        <w:rPr>
          <w:caps/>
          <w:u w:val="single"/>
        </w:rPr>
        <w:t>PROVIDER DUTIES &amp; RESPONSIBILITIES</w:t>
      </w:r>
      <w:r w:rsidRPr="00C57729">
        <w:t>.</w:t>
      </w:r>
      <w:r w:rsidR="009310EB">
        <w:t xml:space="preserve"> </w:t>
      </w:r>
    </w:p>
    <w:p w14:paraId="56D4EB3E" w14:textId="2A6CF902" w:rsidR="00544E25" w:rsidRPr="00C57729" w:rsidRDefault="00544E25" w:rsidP="005E634C">
      <w:pPr>
        <w:pStyle w:val="Legal3L2"/>
      </w:pPr>
      <w:r w:rsidRPr="009754C8">
        <w:rPr>
          <w:u w:val="single"/>
        </w:rPr>
        <w:t>Provider Requests</w:t>
      </w:r>
      <w:r>
        <w:t>.</w:t>
      </w:r>
      <w:r w:rsidR="009310EB">
        <w:t xml:space="preserve"> </w:t>
      </w:r>
      <w:r w:rsidRPr="00C57729">
        <w:t>Provider will not r</w:t>
      </w:r>
      <w:r>
        <w:t>equest</w:t>
      </w:r>
      <w:r w:rsidRPr="00C57729">
        <w:t xml:space="preserve"> Business Associate to </w:t>
      </w:r>
      <w:r>
        <w:t>U</w:t>
      </w:r>
      <w:r w:rsidRPr="00C57729">
        <w:t xml:space="preserve">se or </w:t>
      </w:r>
      <w:r>
        <w:t>D</w:t>
      </w:r>
      <w:r w:rsidRPr="00C57729">
        <w:t xml:space="preserve">isclose PHI in any manner that would not be permissible under </w:t>
      </w:r>
      <w:r>
        <w:t>the HIPAA Regulations if done by Provider</w:t>
      </w:r>
      <w:r w:rsidRPr="00C57729">
        <w:t xml:space="preserve">. </w:t>
      </w:r>
    </w:p>
    <w:p w14:paraId="41518FA7" w14:textId="68D8AA8D" w:rsidR="00544E25" w:rsidRPr="001D7B45" w:rsidRDefault="00544E25" w:rsidP="005E634C">
      <w:pPr>
        <w:pStyle w:val="Legal3L2"/>
      </w:pPr>
      <w:r w:rsidRPr="009754C8">
        <w:rPr>
          <w:u w:val="single"/>
        </w:rPr>
        <w:t>Provider Notices</w:t>
      </w:r>
      <w:r>
        <w:t>.</w:t>
      </w:r>
      <w:r w:rsidR="009310EB">
        <w:t xml:space="preserve"> </w:t>
      </w:r>
      <w:r w:rsidRPr="001D7B45">
        <w:t>Provider shall notify Business Associate of the following, where applicable:</w:t>
      </w:r>
    </w:p>
    <w:p w14:paraId="7100C33F" w14:textId="2EE2AC84" w:rsidR="00544E25" w:rsidRPr="001D7B45" w:rsidRDefault="00544E25" w:rsidP="005E634C">
      <w:pPr>
        <w:pStyle w:val="Legal3L3"/>
      </w:pPr>
      <w:r w:rsidRPr="001D7B45">
        <w:t xml:space="preserve">Of any limitation(s) in its </w:t>
      </w:r>
      <w:r>
        <w:t xml:space="preserve">notice of privacy practices </w:t>
      </w:r>
      <w:r w:rsidRPr="001D7B45">
        <w:t>to the extent that such limitation(s) may affect Business Associate</w:t>
      </w:r>
      <w:r w:rsidR="00E41745">
        <w:t>’</w:t>
      </w:r>
      <w:r w:rsidRPr="001D7B45">
        <w:t>s use or disclosure of PHI.</w:t>
      </w:r>
    </w:p>
    <w:p w14:paraId="454F2FF6" w14:textId="3B4CDD4D" w:rsidR="00544E25" w:rsidRPr="001D7B45" w:rsidRDefault="00544E25" w:rsidP="005E634C">
      <w:pPr>
        <w:pStyle w:val="Legal3L3"/>
      </w:pPr>
      <w:r w:rsidRPr="001D7B45">
        <w:t xml:space="preserve">Of any changes in, or revocation of, permission by individual to use or disclose </w:t>
      </w:r>
      <w:r w:rsidR="00934AEF">
        <w:t>their</w:t>
      </w:r>
      <w:r>
        <w:t xml:space="preserve"> </w:t>
      </w:r>
      <w:r w:rsidRPr="001D7B45">
        <w:t>PHI, to the extent that such changes may affect Business Associate</w:t>
      </w:r>
      <w:r w:rsidR="00E41745">
        <w:t>’</w:t>
      </w:r>
      <w:r w:rsidRPr="001D7B45">
        <w:t>s use or disclosure of PHI.</w:t>
      </w:r>
    </w:p>
    <w:p w14:paraId="09EFD5C0" w14:textId="31D489B1" w:rsidR="00544E25" w:rsidRDefault="00544E25" w:rsidP="005E634C">
      <w:pPr>
        <w:pStyle w:val="Legal3L3"/>
      </w:pPr>
      <w:r w:rsidRPr="001D7B45">
        <w:t>Of any restriction to the use or disclosure of PHI that Provider has agreed to</w:t>
      </w:r>
      <w:r>
        <w:t xml:space="preserve"> or is required to abide by the HIPAA Regulations to </w:t>
      </w:r>
      <w:r w:rsidRPr="001D7B45">
        <w:t>the extent that such restriction may affect Business Associate</w:t>
      </w:r>
      <w:r w:rsidR="00E41745">
        <w:t>’</w:t>
      </w:r>
      <w:r w:rsidRPr="001D7B45">
        <w:t>s use or disclosure of PHI.</w:t>
      </w:r>
    </w:p>
    <w:p w14:paraId="50E7D102" w14:textId="77777777" w:rsidR="00544E25" w:rsidRPr="001D7B45" w:rsidRDefault="00544E25" w:rsidP="005E634C">
      <w:pPr>
        <w:pStyle w:val="Legal3L1"/>
      </w:pPr>
      <w:r w:rsidRPr="005039C5">
        <w:rPr>
          <w:caps/>
          <w:u w:val="single"/>
        </w:rPr>
        <w:t>Term and Termination</w:t>
      </w:r>
      <w:r w:rsidRPr="001D7B45">
        <w:t>.</w:t>
      </w:r>
    </w:p>
    <w:p w14:paraId="684A24A6" w14:textId="0CDBF356" w:rsidR="00544E25" w:rsidRPr="00604014" w:rsidRDefault="00544E25" w:rsidP="005E634C">
      <w:pPr>
        <w:pStyle w:val="Legal3L2"/>
      </w:pPr>
      <w:r w:rsidRPr="009754C8">
        <w:rPr>
          <w:u w:val="single"/>
        </w:rPr>
        <w:t>Term</w:t>
      </w:r>
      <w:r>
        <w:t>.</w:t>
      </w:r>
      <w:r w:rsidR="009310EB">
        <w:t xml:space="preserve"> </w:t>
      </w:r>
      <w:r w:rsidRPr="00CF5796">
        <w:t>This Agreement will be effective as of the Effective Date, and will terminate upon discharge of Business Associate</w:t>
      </w:r>
      <w:r w:rsidR="00E41745">
        <w:t>’</w:t>
      </w:r>
      <w:r w:rsidRPr="00CF5796">
        <w:t>s obligations hereunder and/or upon performance of the services to Provider, whichever is later.</w:t>
      </w:r>
    </w:p>
    <w:p w14:paraId="7F6CD5DC" w14:textId="6A901164" w:rsidR="00544E25" w:rsidRPr="001D7B45" w:rsidRDefault="00544E25" w:rsidP="005E634C">
      <w:pPr>
        <w:pStyle w:val="Legal3L2"/>
      </w:pPr>
      <w:r w:rsidRPr="001D7B45">
        <w:rPr>
          <w:u w:val="single"/>
        </w:rPr>
        <w:lastRenderedPageBreak/>
        <w:t>Material Breach</w:t>
      </w:r>
      <w:r w:rsidRPr="001D7B45">
        <w:t>.</w:t>
      </w:r>
      <w:r w:rsidR="009310EB">
        <w:t xml:space="preserve"> </w:t>
      </w:r>
      <w:r w:rsidRPr="001D7B45">
        <w:t xml:space="preserve">A breach by Business Associate of any provision of this </w:t>
      </w:r>
      <w:r>
        <w:t>Agreement</w:t>
      </w:r>
      <w:r w:rsidRPr="001D7B45">
        <w:t>, as determined by Provider, shall constitute a material breach of the Agreement and shall provide grounds for immedi</w:t>
      </w:r>
      <w:r>
        <w:t>ate termination of this</w:t>
      </w:r>
      <w:r w:rsidRPr="001D7B45">
        <w:t xml:space="preserve"> Agreement</w:t>
      </w:r>
      <w:r>
        <w:t xml:space="preserve"> and any existing/accompanying Agreement/Contract</w:t>
      </w:r>
      <w:r w:rsidRPr="001D7B45">
        <w:t xml:space="preserve"> by Provider. </w:t>
      </w:r>
    </w:p>
    <w:p w14:paraId="0D5545CC" w14:textId="08FF87B6" w:rsidR="00544E25" w:rsidRPr="001D7B45" w:rsidRDefault="00544E25" w:rsidP="005E634C">
      <w:pPr>
        <w:pStyle w:val="Legal3L2"/>
      </w:pPr>
      <w:r w:rsidRPr="001D7B45">
        <w:rPr>
          <w:u w:val="single"/>
        </w:rPr>
        <w:t>Reasonable Steps to Cure Breach</w:t>
      </w:r>
      <w:r w:rsidRPr="001D7B45">
        <w:t>.</w:t>
      </w:r>
      <w:r w:rsidR="009310EB">
        <w:t xml:space="preserve"> </w:t>
      </w:r>
      <w:r>
        <w:t xml:space="preserve">Except as otherwise provided in this </w:t>
      </w:r>
      <w:r w:rsidRPr="009310EB">
        <w:rPr>
          <w:u w:val="single"/>
        </w:rPr>
        <w:t>Section 4</w:t>
      </w:r>
      <w:r>
        <w:t>, i</w:t>
      </w:r>
      <w:r w:rsidRPr="00D2694A">
        <w:t>f either party breaches its obligations under this Agreement, the non-breaching party will promptly provide the breaching party with written notice and may permit the breach to be cured within 30</w:t>
      </w:r>
      <w:r w:rsidR="00934AEF">
        <w:t> </w:t>
      </w:r>
      <w:r w:rsidRPr="00D2694A">
        <w:t>days.</w:t>
      </w:r>
      <w:r w:rsidR="009310EB">
        <w:t xml:space="preserve"> </w:t>
      </w:r>
      <w:r w:rsidRPr="00D2694A">
        <w:t>If the breaching party fails to cure, or if such cure is not possible or accepted within 30</w:t>
      </w:r>
      <w:r w:rsidR="00934AEF">
        <w:t> </w:t>
      </w:r>
      <w:r w:rsidRPr="00D2694A">
        <w:t>days, the non-breaching party may terminate this Agreement immediately upon written notice and without further legal action or declaration.</w:t>
      </w:r>
      <w:r w:rsidR="009310EB">
        <w:t xml:space="preserve"> </w:t>
      </w:r>
      <w:r w:rsidRPr="00D2694A">
        <w:t xml:space="preserve">At all times, however, the party in breach will continue to comply with all applicable </w:t>
      </w:r>
      <w:r>
        <w:t>HIPAA Regulations</w:t>
      </w:r>
      <w:r w:rsidRPr="00D2694A">
        <w:t>.</w:t>
      </w:r>
      <w:r w:rsidR="009310EB">
        <w:t xml:space="preserve"> </w:t>
      </w:r>
      <w:r w:rsidRPr="00D2694A">
        <w:t xml:space="preserve">The non-breaching party will also continue to comply with all applicable </w:t>
      </w:r>
      <w:r>
        <w:t>HIPAA Regulations.</w:t>
      </w:r>
      <w:r w:rsidR="009310EB">
        <w:t xml:space="preserve"> </w:t>
      </w:r>
    </w:p>
    <w:p w14:paraId="1B6353BE" w14:textId="00E0BB22" w:rsidR="00544E25" w:rsidRDefault="00544E25" w:rsidP="005E634C">
      <w:pPr>
        <w:pStyle w:val="Legal3L2"/>
      </w:pPr>
      <w:r w:rsidRPr="001D7B45">
        <w:rPr>
          <w:u w:val="single"/>
        </w:rPr>
        <w:t>Judicial or Administrative Proceedings</w:t>
      </w:r>
      <w:r w:rsidRPr="001D7B45">
        <w:t>.</w:t>
      </w:r>
      <w:r w:rsidR="009310EB">
        <w:t xml:space="preserve"> </w:t>
      </w:r>
      <w:r w:rsidRPr="001D7B45">
        <w:t>Either party may terminate the Agreement, including th</w:t>
      </w:r>
      <w:r>
        <w:t>e Services Agreement,</w:t>
      </w:r>
      <w:r w:rsidRPr="001D7B45">
        <w:t xml:space="preserve"> effective immediately, if (</w:t>
      </w:r>
      <w:r w:rsidR="00934AEF">
        <w:t>a</w:t>
      </w:r>
      <w:r w:rsidRPr="001D7B45">
        <w:t>)</w:t>
      </w:r>
      <w:r>
        <w:t> </w:t>
      </w:r>
      <w:r w:rsidRPr="001D7B45">
        <w:t>the other party is named as a defendant in a criminal proceeding for a violation of HIPAA or (</w:t>
      </w:r>
      <w:r w:rsidR="00934AEF">
        <w:t>b</w:t>
      </w:r>
      <w:r w:rsidRPr="001D7B45">
        <w:t>) a finding or stipulation that the other party has violated any standard or requirement of HIPAA or other security or privacy laws is made in any administrative or civil proceeding in which the party has been joined.</w:t>
      </w:r>
    </w:p>
    <w:p w14:paraId="4C904F14" w14:textId="2E4FAC17" w:rsidR="00544E25" w:rsidRPr="00604014" w:rsidRDefault="00544E25" w:rsidP="005E634C">
      <w:pPr>
        <w:pStyle w:val="Legal3L2"/>
      </w:pPr>
      <w:r w:rsidRPr="005E634C">
        <w:rPr>
          <w:u w:val="single"/>
        </w:rPr>
        <w:t>Damages</w:t>
      </w:r>
      <w:r>
        <w:t>.</w:t>
      </w:r>
      <w:r w:rsidR="009310EB">
        <w:t xml:space="preserve"> </w:t>
      </w:r>
      <w:r w:rsidRPr="00D2694A">
        <w:t xml:space="preserve">In addition to any and all other damages flowing from the breach, the breaching party will be liable to the non-breaching party for all costs and penalties incurred by or imposed on the non-breaching party under the </w:t>
      </w:r>
      <w:r>
        <w:t>HIPAA Regulations</w:t>
      </w:r>
      <w:r w:rsidRPr="00D2694A">
        <w:t xml:space="preserve"> due t</w:t>
      </w:r>
      <w:r>
        <w:t>o the breach.</w:t>
      </w:r>
    </w:p>
    <w:p w14:paraId="57368ECD" w14:textId="7E6C9AA8" w:rsidR="00544E25" w:rsidRDefault="00544E25" w:rsidP="005E634C">
      <w:pPr>
        <w:pStyle w:val="Legal3L2"/>
      </w:pPr>
      <w:r w:rsidRPr="001D7B45">
        <w:rPr>
          <w:u w:val="single"/>
        </w:rPr>
        <w:t>Effect of Termination</w:t>
      </w:r>
      <w:r w:rsidRPr="001D7B45">
        <w:t>.</w:t>
      </w:r>
      <w:r w:rsidR="009310EB">
        <w:t xml:space="preserve"> </w:t>
      </w:r>
      <w:r w:rsidRPr="001D7B45">
        <w:t xml:space="preserve">Upon termination of the </w:t>
      </w:r>
      <w:r>
        <w:t>Ag</w:t>
      </w:r>
      <w:r w:rsidRPr="001D7B45">
        <w:t xml:space="preserve">reement and </w:t>
      </w:r>
      <w:r>
        <w:t xml:space="preserve">the Services Agreement </w:t>
      </w:r>
      <w:r w:rsidRPr="001D7B45">
        <w:t xml:space="preserve">for any reason, Business Associate shall return and/or destroy all PHI received from, or created and/or maintained on behalf of, Provider that Business Associate </w:t>
      </w:r>
      <w:r>
        <w:t xml:space="preserve">and its subcontractors </w:t>
      </w:r>
      <w:r w:rsidRPr="001D7B45">
        <w:t>maintain in any form, and shall retain no copies of such PHI.</w:t>
      </w:r>
      <w:r w:rsidR="009310EB">
        <w:t xml:space="preserve"> </w:t>
      </w:r>
      <w:r w:rsidRPr="001D7B45">
        <w:t xml:space="preserve">If return or destruction is not feasible, as determined by Provider, Business Associate shall continue to extend the protections of the Agreement and </w:t>
      </w:r>
      <w:r>
        <w:t xml:space="preserve">the Services Agreement </w:t>
      </w:r>
      <w:r w:rsidRPr="001D7B45">
        <w:t>to such PHI, and limit further use of such PHI to those purposes that make the return or destruction of PHI infeasible.</w:t>
      </w:r>
    </w:p>
    <w:p w14:paraId="631134D3" w14:textId="08E780FA" w:rsidR="00544E25" w:rsidRPr="00473BA6" w:rsidRDefault="00544E25" w:rsidP="005E634C">
      <w:pPr>
        <w:pStyle w:val="Legal3L1"/>
      </w:pPr>
      <w:r w:rsidRPr="005039C5">
        <w:rPr>
          <w:caps/>
          <w:u w:val="single"/>
        </w:rPr>
        <w:t>INDEMNIFICATION</w:t>
      </w:r>
      <w:r w:rsidRPr="00241484">
        <w:t>.</w:t>
      </w:r>
      <w:r w:rsidR="009310EB">
        <w:t xml:space="preserve"> </w:t>
      </w:r>
      <w:r>
        <w:rPr>
          <w:bCs/>
          <w:color w:val="000000"/>
        </w:rPr>
        <w:t>Business Associate</w:t>
      </w:r>
      <w:r w:rsidRPr="00470241">
        <w:rPr>
          <w:bCs/>
          <w:color w:val="000000"/>
        </w:rPr>
        <w:t xml:space="preserve"> shall indemnify, defend, and hold harmless </w:t>
      </w:r>
      <w:r>
        <w:rPr>
          <w:bCs/>
          <w:color w:val="000000"/>
        </w:rPr>
        <w:t xml:space="preserve">Provider </w:t>
      </w:r>
      <w:r w:rsidRPr="00470241">
        <w:rPr>
          <w:bCs/>
          <w:color w:val="000000"/>
        </w:rPr>
        <w:t>and its subsidiaries and affiliates from any and all claims, causes of action, liabilities, judgments, fines, assessments, damages, awards or other expenses of any kind, including without limitation, reasonable attorneys</w:t>
      </w:r>
      <w:r w:rsidR="00E41745">
        <w:rPr>
          <w:bCs/>
          <w:color w:val="000000"/>
        </w:rPr>
        <w:t>’</w:t>
      </w:r>
      <w:r w:rsidRPr="00470241">
        <w:rPr>
          <w:bCs/>
          <w:color w:val="000000"/>
        </w:rPr>
        <w:t xml:space="preserve"> fees, costs of investigation, litigation or dispute resolution to which </w:t>
      </w:r>
      <w:r>
        <w:rPr>
          <w:bCs/>
          <w:color w:val="000000"/>
        </w:rPr>
        <w:t>Provider</w:t>
      </w:r>
      <w:r w:rsidRPr="00470241">
        <w:rPr>
          <w:bCs/>
          <w:color w:val="000000"/>
        </w:rPr>
        <w:t xml:space="preserve"> may become subject resulting from or relating to (1) any breach of this </w:t>
      </w:r>
      <w:r>
        <w:rPr>
          <w:bCs/>
          <w:color w:val="000000"/>
        </w:rPr>
        <w:t>Agreement</w:t>
      </w:r>
      <w:r w:rsidRPr="00470241">
        <w:rPr>
          <w:bCs/>
          <w:color w:val="000000"/>
        </w:rPr>
        <w:t xml:space="preserve"> by </w:t>
      </w:r>
      <w:r>
        <w:rPr>
          <w:bCs/>
          <w:color w:val="000000"/>
        </w:rPr>
        <w:t>Business Associate</w:t>
      </w:r>
      <w:r w:rsidRPr="00470241">
        <w:rPr>
          <w:bCs/>
          <w:color w:val="000000"/>
        </w:rPr>
        <w:t xml:space="preserve">; (2) a </w:t>
      </w:r>
      <w:r>
        <w:rPr>
          <w:bCs/>
          <w:color w:val="000000"/>
        </w:rPr>
        <w:t>B</w:t>
      </w:r>
      <w:r w:rsidRPr="00470241">
        <w:rPr>
          <w:bCs/>
          <w:color w:val="000000"/>
        </w:rPr>
        <w:t xml:space="preserve">reach of </w:t>
      </w:r>
      <w:r>
        <w:rPr>
          <w:bCs/>
          <w:color w:val="000000"/>
        </w:rPr>
        <w:t>U</w:t>
      </w:r>
      <w:r w:rsidRPr="00470241">
        <w:rPr>
          <w:bCs/>
          <w:color w:val="000000"/>
        </w:rPr>
        <w:t xml:space="preserve">nsecured PHI caused by </w:t>
      </w:r>
      <w:r>
        <w:rPr>
          <w:bCs/>
          <w:color w:val="000000"/>
        </w:rPr>
        <w:t>Business Associate</w:t>
      </w:r>
      <w:r w:rsidRPr="00470241">
        <w:rPr>
          <w:bCs/>
          <w:color w:val="000000"/>
        </w:rPr>
        <w:t xml:space="preserve"> or its agents, representatives or </w:t>
      </w:r>
      <w:r>
        <w:rPr>
          <w:bCs/>
          <w:color w:val="000000"/>
        </w:rPr>
        <w:t>S</w:t>
      </w:r>
      <w:r w:rsidRPr="00470241">
        <w:rPr>
          <w:bCs/>
          <w:color w:val="000000"/>
        </w:rPr>
        <w:t>ubcontractors; (</w:t>
      </w:r>
      <w:r>
        <w:rPr>
          <w:bCs/>
          <w:color w:val="000000"/>
        </w:rPr>
        <w:t>3</w:t>
      </w:r>
      <w:r w:rsidRPr="00470241">
        <w:rPr>
          <w:bCs/>
          <w:color w:val="000000"/>
        </w:rPr>
        <w:t xml:space="preserve">) failure of </w:t>
      </w:r>
      <w:r>
        <w:rPr>
          <w:bCs/>
          <w:color w:val="000000"/>
        </w:rPr>
        <w:t>Business Associate</w:t>
      </w:r>
      <w:r w:rsidRPr="00470241">
        <w:rPr>
          <w:bCs/>
          <w:color w:val="000000"/>
        </w:rPr>
        <w:t xml:space="preserve"> to perform its obligations hereunder; or (</w:t>
      </w:r>
      <w:r>
        <w:rPr>
          <w:bCs/>
          <w:color w:val="000000"/>
        </w:rPr>
        <w:t>4</w:t>
      </w:r>
      <w:r w:rsidRPr="00470241">
        <w:rPr>
          <w:bCs/>
          <w:color w:val="000000"/>
        </w:rPr>
        <w:t xml:space="preserve">) negligence or legal fault of </w:t>
      </w:r>
      <w:r>
        <w:rPr>
          <w:bCs/>
          <w:color w:val="000000"/>
        </w:rPr>
        <w:t>Business Associate</w:t>
      </w:r>
      <w:r w:rsidRPr="00470241">
        <w:rPr>
          <w:bCs/>
          <w:color w:val="000000"/>
        </w:rPr>
        <w:t xml:space="preserve">, its directors, officers, agents, employees, representatives or </w:t>
      </w:r>
      <w:r>
        <w:rPr>
          <w:bCs/>
          <w:color w:val="000000"/>
        </w:rPr>
        <w:lastRenderedPageBreak/>
        <w:t>S</w:t>
      </w:r>
      <w:r w:rsidRPr="00470241">
        <w:rPr>
          <w:bCs/>
          <w:color w:val="000000"/>
        </w:rPr>
        <w:t>ubcontractors.</w:t>
      </w:r>
      <w:r w:rsidR="009310EB">
        <w:rPr>
          <w:bCs/>
          <w:color w:val="000000"/>
        </w:rPr>
        <w:t xml:space="preserve"> </w:t>
      </w:r>
      <w:r w:rsidRPr="00470241">
        <w:rPr>
          <w:bCs/>
          <w:color w:val="000000"/>
        </w:rPr>
        <w:t xml:space="preserve">Any limitation of liability contained in the </w:t>
      </w:r>
      <w:r>
        <w:rPr>
          <w:bCs/>
          <w:color w:val="000000"/>
        </w:rPr>
        <w:t>Services Agreement</w:t>
      </w:r>
      <w:r w:rsidRPr="00470241">
        <w:rPr>
          <w:bCs/>
          <w:color w:val="000000"/>
        </w:rPr>
        <w:t xml:space="preserve"> shall not apply to indemnification requirements of this section.</w:t>
      </w:r>
      <w:r w:rsidR="009310EB">
        <w:rPr>
          <w:bCs/>
          <w:color w:val="000000"/>
        </w:rPr>
        <w:t xml:space="preserve"> </w:t>
      </w:r>
      <w:r w:rsidRPr="00470241">
        <w:rPr>
          <w:bCs/>
          <w:color w:val="000000"/>
        </w:rPr>
        <w:t xml:space="preserve">This section shall survive the termination of this </w:t>
      </w:r>
      <w:r>
        <w:rPr>
          <w:bCs/>
          <w:color w:val="000000"/>
        </w:rPr>
        <w:t>A</w:t>
      </w:r>
      <w:r w:rsidRPr="00470241">
        <w:rPr>
          <w:bCs/>
          <w:color w:val="000000"/>
        </w:rPr>
        <w:t>greement.</w:t>
      </w:r>
    </w:p>
    <w:p w14:paraId="26246124" w14:textId="206EBC53" w:rsidR="00544E25" w:rsidRDefault="00544E25" w:rsidP="005E634C">
      <w:pPr>
        <w:pStyle w:val="Legal3L1"/>
      </w:pPr>
      <w:r w:rsidRPr="00473BA6">
        <w:rPr>
          <w:bCs/>
          <w:color w:val="000000"/>
          <w:u w:val="single"/>
        </w:rPr>
        <w:t>INSURANCE</w:t>
      </w:r>
      <w:r>
        <w:rPr>
          <w:bCs/>
          <w:color w:val="000000"/>
        </w:rPr>
        <w:t>.</w:t>
      </w:r>
      <w:r w:rsidR="009310EB">
        <w:rPr>
          <w:bCs/>
          <w:color w:val="000000"/>
        </w:rPr>
        <w:t xml:space="preserve"> </w:t>
      </w:r>
      <w:r>
        <w:rPr>
          <w:bCs/>
          <w:color w:val="000000"/>
        </w:rPr>
        <w:t xml:space="preserve"> Business Associate</w:t>
      </w:r>
      <w:r w:rsidRPr="00470241">
        <w:rPr>
          <w:bCs/>
          <w:color w:val="000000"/>
        </w:rPr>
        <w:t xml:space="preserve"> shall obtain and maintain during the term of this </w:t>
      </w:r>
      <w:r>
        <w:rPr>
          <w:bCs/>
          <w:color w:val="000000"/>
        </w:rPr>
        <w:t>Agreement</w:t>
      </w:r>
      <w:r w:rsidRPr="00470241">
        <w:rPr>
          <w:bCs/>
          <w:color w:val="000000"/>
        </w:rPr>
        <w:t xml:space="preserve"> insurance covering claims based on a violation of this </w:t>
      </w:r>
      <w:r>
        <w:rPr>
          <w:bCs/>
          <w:color w:val="000000"/>
        </w:rPr>
        <w:t xml:space="preserve">Agreement </w:t>
      </w:r>
      <w:r w:rsidRPr="00470241">
        <w:rPr>
          <w:bCs/>
          <w:color w:val="000000"/>
        </w:rPr>
        <w:t xml:space="preserve">or any applicable state law or regulation concerning the privacy or security of </w:t>
      </w:r>
      <w:r>
        <w:rPr>
          <w:bCs/>
          <w:color w:val="000000"/>
        </w:rPr>
        <w:t>Individual</w:t>
      </w:r>
      <w:r w:rsidRPr="00470241">
        <w:rPr>
          <w:bCs/>
          <w:color w:val="000000"/>
        </w:rPr>
        <w:t xml:space="preserve"> information in an amount not less than </w:t>
      </w:r>
      <w:r>
        <w:rPr>
          <w:bCs/>
          <w:color w:val="000000"/>
        </w:rPr>
        <w:t>$5,000,</w:t>
      </w:r>
      <w:r w:rsidRPr="00CA1351">
        <w:t>000</w:t>
      </w:r>
      <w:r w:rsidR="00CA1351">
        <w:t> </w:t>
      </w:r>
      <w:r w:rsidRPr="00CA1351">
        <w:t>per</w:t>
      </w:r>
      <w:r w:rsidRPr="00470241">
        <w:rPr>
          <w:bCs/>
          <w:color w:val="000000"/>
        </w:rPr>
        <w:t xml:space="preserve"> claim.</w:t>
      </w:r>
      <w:r w:rsidR="009310EB">
        <w:rPr>
          <w:bCs/>
          <w:color w:val="000000"/>
        </w:rPr>
        <w:t xml:space="preserve"> </w:t>
      </w:r>
      <w:r w:rsidRPr="00470241">
        <w:rPr>
          <w:bCs/>
          <w:color w:val="000000"/>
        </w:rPr>
        <w:t xml:space="preserve">Such insurance shall be on a claims-made basis with tail coverage and name </w:t>
      </w:r>
      <w:r>
        <w:rPr>
          <w:bCs/>
          <w:color w:val="000000"/>
        </w:rPr>
        <w:t>Provider</w:t>
      </w:r>
      <w:r w:rsidRPr="00470241">
        <w:rPr>
          <w:bCs/>
          <w:color w:val="000000"/>
        </w:rPr>
        <w:t xml:space="preserve"> as an additional insured.</w:t>
      </w:r>
      <w:r w:rsidR="009310EB">
        <w:rPr>
          <w:bCs/>
          <w:color w:val="000000"/>
        </w:rPr>
        <w:t xml:space="preserve"> </w:t>
      </w:r>
      <w:r w:rsidRPr="00470241">
        <w:rPr>
          <w:bCs/>
          <w:color w:val="000000"/>
        </w:rPr>
        <w:t xml:space="preserve">A copy of such policy or a certificate evidencing the policy shall be provided to </w:t>
      </w:r>
      <w:r>
        <w:rPr>
          <w:bCs/>
          <w:color w:val="000000"/>
        </w:rPr>
        <w:t>Provider</w:t>
      </w:r>
      <w:r w:rsidRPr="00470241">
        <w:rPr>
          <w:bCs/>
          <w:color w:val="000000"/>
        </w:rPr>
        <w:t xml:space="preserve"> upon written request.</w:t>
      </w:r>
      <w:r w:rsidR="009310EB">
        <w:rPr>
          <w:bCs/>
          <w:color w:val="000000"/>
          <w:u w:val="single"/>
        </w:rPr>
        <w:t xml:space="preserve"> </w:t>
      </w:r>
    </w:p>
    <w:p w14:paraId="5CAF576D" w14:textId="0FC2027B" w:rsidR="00544E25" w:rsidRDefault="00544E25" w:rsidP="005039C5">
      <w:pPr>
        <w:pStyle w:val="Legal3L1"/>
      </w:pPr>
      <w:r w:rsidRPr="005039C5">
        <w:rPr>
          <w:caps/>
          <w:u w:val="single"/>
        </w:rPr>
        <w:t>DISCLAIMER</w:t>
      </w:r>
      <w:r w:rsidRPr="005039C5">
        <w:t>.</w:t>
      </w:r>
      <w:r w:rsidR="009310EB">
        <w:t xml:space="preserve"> </w:t>
      </w:r>
      <w:r w:rsidRPr="005039C5">
        <w:t xml:space="preserve">Provider makes no warranty or representation that compliance by Business Associate with the Agreement, or </w:t>
      </w:r>
      <w:r>
        <w:t>HIPAA Regulations</w:t>
      </w:r>
      <w:r w:rsidRPr="005039C5">
        <w:t xml:space="preserve"> will be adequate or satisfactory for Business Associate</w:t>
      </w:r>
      <w:r w:rsidR="00E41745">
        <w:t>’</w:t>
      </w:r>
      <w:r w:rsidRPr="005039C5">
        <w:t>s own purposes or that any information in Business Associate</w:t>
      </w:r>
      <w:r w:rsidR="00E41745">
        <w:t>’</w:t>
      </w:r>
      <w:r w:rsidRPr="005039C5">
        <w:t>s possession or control, or transmitted or received by Business Associate, is or will be secure from unauthorized use or disclosure</w:t>
      </w:r>
      <w:r w:rsidRPr="001D7B45">
        <w:t>.</w:t>
      </w:r>
      <w:r w:rsidR="009310EB">
        <w:t xml:space="preserve"> </w:t>
      </w:r>
      <w:r w:rsidRPr="001D7B45">
        <w:t xml:space="preserve">Business Associate is solely responsible for all decisions made by Business Associate regarding the </w:t>
      </w:r>
      <w:r>
        <w:t xml:space="preserve">privacy and security of </w:t>
      </w:r>
      <w:r w:rsidRPr="001D7B45">
        <w:t>PHI.</w:t>
      </w:r>
    </w:p>
    <w:p w14:paraId="4DB9D706" w14:textId="53D87289" w:rsidR="00544E25" w:rsidRDefault="00544E25" w:rsidP="005E634C">
      <w:pPr>
        <w:pStyle w:val="Legal3L1"/>
      </w:pPr>
      <w:r w:rsidRPr="005039C5">
        <w:rPr>
          <w:caps/>
          <w:u w:val="single"/>
        </w:rPr>
        <w:t>CERTIFICATION</w:t>
      </w:r>
      <w:r w:rsidRPr="001D7B45">
        <w:t>.</w:t>
      </w:r>
      <w:r w:rsidR="009310EB">
        <w:t xml:space="preserve"> </w:t>
      </w:r>
      <w:r w:rsidRPr="001D7B45">
        <w:t xml:space="preserve">To the extent a certifying examination </w:t>
      </w:r>
      <w:r>
        <w:t xml:space="preserve">or security audit </w:t>
      </w:r>
      <w:r w:rsidRPr="001D7B45">
        <w:t>is necessary, as determined by Provider, to comply with Provider</w:t>
      </w:r>
      <w:r w:rsidR="00E41745">
        <w:t>’</w:t>
      </w:r>
      <w:r w:rsidRPr="001D7B45">
        <w:t>s legal obligations pursuant to HIPAA, Provider or its authorized agents or contractors, may, at Provider</w:t>
      </w:r>
      <w:r w:rsidR="00E41745">
        <w:t>’</w:t>
      </w:r>
      <w:r w:rsidRPr="001D7B45">
        <w:t>s expense, examine Business Associate</w:t>
      </w:r>
      <w:r w:rsidR="00E41745">
        <w:t>’</w:t>
      </w:r>
      <w:r w:rsidRPr="001D7B45">
        <w:t>s facilities, systems, procedures and records as may be necessary for such agents or contractors to certify to Provider the extent to which Business Associate</w:t>
      </w:r>
      <w:r w:rsidR="00E41745">
        <w:t>’</w:t>
      </w:r>
      <w:r w:rsidRPr="001D7B45">
        <w:t xml:space="preserve">s </w:t>
      </w:r>
      <w:r>
        <w:t>privacy and security policies, procedures, and safeguards</w:t>
      </w:r>
      <w:r w:rsidRPr="001D7B45">
        <w:t xml:space="preserve"> comply with this A</w:t>
      </w:r>
      <w:r>
        <w:t>greement</w:t>
      </w:r>
      <w:r w:rsidRPr="001D7B45">
        <w:t xml:space="preserve"> and HIPAA.</w:t>
      </w:r>
    </w:p>
    <w:p w14:paraId="6D7AE6A1" w14:textId="1B07E2DD" w:rsidR="00544E25" w:rsidRDefault="00544E25" w:rsidP="005039C5">
      <w:pPr>
        <w:pStyle w:val="Legal3L1"/>
      </w:pPr>
      <w:r w:rsidRPr="005039C5">
        <w:rPr>
          <w:caps/>
          <w:u w:val="single"/>
        </w:rPr>
        <w:t>AMENDMENT</w:t>
      </w:r>
      <w:r w:rsidRPr="005039C5">
        <w:t>.</w:t>
      </w:r>
      <w:r w:rsidR="009310EB">
        <w:t xml:space="preserve"> </w:t>
      </w:r>
      <w:r w:rsidRPr="005039C5">
        <w:t>The parties acknowledge that state and federal laws relating to electronic data security and privacy are rapidly changing and that amendment of this Agreement may be required to provide for procedures to ensure compliance with such changes</w:t>
      </w:r>
      <w:r w:rsidRPr="001D7B45">
        <w:t>.</w:t>
      </w:r>
      <w:r w:rsidR="009310EB">
        <w:t xml:space="preserve"> </w:t>
      </w:r>
      <w:r w:rsidRPr="001D7B45">
        <w:t xml:space="preserve">The parties specifically agree to take such action as is necessary to implement the standards and requirements of </w:t>
      </w:r>
      <w:r>
        <w:t>the HIPAA Regulations</w:t>
      </w:r>
      <w:r w:rsidRPr="001D7B45">
        <w:t xml:space="preserve"> relating to the privacy or security of </w:t>
      </w:r>
      <w:r>
        <w:t>health information</w:t>
      </w:r>
      <w:r w:rsidRPr="001D7B45">
        <w:t>.</w:t>
      </w:r>
      <w:r w:rsidR="009310EB">
        <w:t xml:space="preserve"> </w:t>
      </w:r>
      <w:r w:rsidRPr="001D7B45">
        <w:t>The parties understand and agree that Provider must receive satisfactory written assurances from Business Associate regarding the implementation of adequate safeguards to protect all PHI that Business Associate rec</w:t>
      </w:r>
      <w:r>
        <w:t>eives or creates pursuant to this</w:t>
      </w:r>
      <w:r w:rsidRPr="001D7B45">
        <w:t xml:space="preserve"> Agreement.</w:t>
      </w:r>
      <w:r w:rsidR="009310EB">
        <w:t xml:space="preserve"> </w:t>
      </w:r>
      <w:r w:rsidRPr="001D7B45">
        <w:t>Upon Provider</w:t>
      </w:r>
      <w:r w:rsidR="00E41745">
        <w:t>’</w:t>
      </w:r>
      <w:r w:rsidRPr="001D7B45">
        <w:t xml:space="preserve">s request, Business Associate agrees to promptly enter into negotiations with Provider concerning </w:t>
      </w:r>
      <w:r>
        <w:t>the terms of an amendment to this</w:t>
      </w:r>
      <w:r w:rsidRPr="001D7B45">
        <w:t xml:space="preserve"> Agreement to include additional written assurances as may be required by HIPAA or other applicable laws.</w:t>
      </w:r>
      <w:r w:rsidR="009310EB">
        <w:t xml:space="preserve"> </w:t>
      </w:r>
    </w:p>
    <w:p w14:paraId="1EEEAC72" w14:textId="70A02C5B" w:rsidR="00544E25" w:rsidRDefault="00544E25" w:rsidP="005E634C">
      <w:pPr>
        <w:pStyle w:val="Legal3L1"/>
      </w:pPr>
      <w:r w:rsidRPr="005039C5">
        <w:rPr>
          <w:caps/>
          <w:u w:val="single"/>
        </w:rPr>
        <w:t>ASSISTANCE IN LITIGATION AND/OR ADMINISTRATIVE PROCEEDINGS</w:t>
      </w:r>
      <w:r w:rsidRPr="001D7B45">
        <w:t>.</w:t>
      </w:r>
      <w:r w:rsidR="009310EB">
        <w:t xml:space="preserve"> </w:t>
      </w:r>
      <w:r w:rsidRPr="001D7B45">
        <w:t xml:space="preserve">Business Associate shall make itself, and any subcontractors, employees or agents assisting Business Associate in the performance of its obligations under this Agreement, available to Provider, at no cost to Provider, to testify as witnesses, or otherwise, in the event of litigation or administrative proceedings being commenced against Provider, its directors, </w:t>
      </w:r>
      <w:r w:rsidRPr="001D7B45">
        <w:lastRenderedPageBreak/>
        <w:t>officers or employees based upon any claimed violation of HIPAA or other laws relating to the privacy and security of Provider</w:t>
      </w:r>
      <w:r w:rsidR="00E41745">
        <w:t>’</w:t>
      </w:r>
      <w:r w:rsidRPr="001D7B45">
        <w:t>s PHI, except where Business Associate or its subcontractor, employee or agent is a named adverse party.</w:t>
      </w:r>
      <w:r>
        <w:t xml:space="preserve"> </w:t>
      </w:r>
    </w:p>
    <w:p w14:paraId="455A51ED" w14:textId="2E1859BE" w:rsidR="00544E25" w:rsidRPr="00C57729" w:rsidRDefault="00544E25" w:rsidP="005E634C">
      <w:pPr>
        <w:pStyle w:val="Legal3L1"/>
      </w:pPr>
      <w:r w:rsidRPr="005039C5">
        <w:rPr>
          <w:caps/>
          <w:u w:val="single"/>
        </w:rPr>
        <w:t>DISPUTE RESOLUTION</w:t>
      </w:r>
      <w:r w:rsidRPr="00C57729">
        <w:t>.</w:t>
      </w:r>
      <w:r w:rsidR="009310EB">
        <w:t xml:space="preserve"> </w:t>
      </w:r>
      <w:r w:rsidRPr="00C57729">
        <w:t>If at any time during or after the Term of this Agreement either party believes that any dispute(s) exist(s), the parties agree that they shall promptly communicate orally and in writing, a good faith attempt to resolve such dispute(s) before resorting to arbitration, administrative or judicial action.</w:t>
      </w:r>
      <w:r w:rsidR="009310EB">
        <w:t xml:space="preserve"> </w:t>
      </w:r>
      <w:r>
        <w:t xml:space="preserve">Except as described in </w:t>
      </w:r>
      <w:r w:rsidRPr="00F03FA7">
        <w:rPr>
          <w:u w:val="single"/>
        </w:rPr>
        <w:t>Section 2.1</w:t>
      </w:r>
      <w:r>
        <w:rPr>
          <w:u w:val="single"/>
        </w:rPr>
        <w:t>2</w:t>
      </w:r>
      <w:r>
        <w:t xml:space="preserve"> above, i</w:t>
      </w:r>
      <w:r w:rsidRPr="00C57729">
        <w:t>n the event the parties are unable to informally resolve any dispute(s) between them within 60</w:t>
      </w:r>
      <w:r w:rsidR="00CA1351">
        <w:t> </w:t>
      </w:r>
      <w:r w:rsidRPr="00C57729">
        <w:t>days of initial notice, then the dispute(s) shall be submitted exclusively to confidential, binding arbitration in accordance with the commercial, expedited dispute rules in effect at the time notice of any dispute(s) is given with either the Judicial Arbitration and Mediation Service (</w:t>
      </w:r>
      <w:r w:rsidR="00E41745">
        <w:t>“</w:t>
      </w:r>
      <w:r w:rsidRPr="000A54BD">
        <w:rPr>
          <w:b/>
          <w:bCs/>
          <w:i/>
          <w:iCs/>
        </w:rPr>
        <w:t>JAMS</w:t>
      </w:r>
      <w:r w:rsidR="00E41745">
        <w:t>”</w:t>
      </w:r>
      <w:r w:rsidRPr="00C57729">
        <w:t>) or the American Health Lawyers Association Alternative Dispute Resolution Service (</w:t>
      </w:r>
      <w:r w:rsidR="00E41745">
        <w:t>“</w:t>
      </w:r>
      <w:r w:rsidRPr="000A54BD">
        <w:rPr>
          <w:b/>
          <w:bCs/>
          <w:i/>
          <w:iCs/>
        </w:rPr>
        <w:t>AHLA</w:t>
      </w:r>
      <w:r w:rsidR="00E41745">
        <w:t>”</w:t>
      </w:r>
      <w:r w:rsidRPr="00C57729">
        <w:t xml:space="preserve">) as determined by the </w:t>
      </w:r>
      <w:r>
        <w:t>Provider</w:t>
      </w:r>
      <w:r w:rsidRPr="00C57729">
        <w:t xml:space="preserve"> in its sole discretion.</w:t>
      </w:r>
      <w:r w:rsidR="009310EB">
        <w:t xml:space="preserve"> </w:t>
      </w:r>
      <w:r w:rsidRPr="00C57729">
        <w:t>This provision regarding confidential, binding arbitration is specifically enforceable.</w:t>
      </w:r>
    </w:p>
    <w:p w14:paraId="3505DA00" w14:textId="1A35F275" w:rsidR="00544E25" w:rsidRDefault="00544E25" w:rsidP="005E634C">
      <w:pPr>
        <w:pStyle w:val="Legal3L1"/>
      </w:pPr>
      <w:r w:rsidRPr="005039C5">
        <w:rPr>
          <w:caps/>
          <w:u w:val="single"/>
        </w:rPr>
        <w:t>PRIVILEGES AND PROTECTIONS</w:t>
      </w:r>
      <w:r w:rsidRPr="00275864">
        <w:t>.</w:t>
      </w:r>
      <w:r w:rsidR="009310EB">
        <w:t xml:space="preserve"> </w:t>
      </w:r>
      <w:r w:rsidRPr="00275864">
        <w:t>This Agreement does not constitute or evidence a waiver of, nor does it amend, the attorney-client privilege, the attorney work-product doctrine, and/or any other applicable privileges or protections.</w:t>
      </w:r>
      <w:r w:rsidR="009310EB">
        <w:t xml:space="preserve"> </w:t>
      </w:r>
    </w:p>
    <w:p w14:paraId="3C88F0DE" w14:textId="611F3604" w:rsidR="00544E25" w:rsidRDefault="00544E25" w:rsidP="005E634C">
      <w:pPr>
        <w:pStyle w:val="Legal3L1"/>
        <w:rPr>
          <w:szCs w:val="24"/>
        </w:rPr>
      </w:pPr>
      <w:r w:rsidRPr="005039C5">
        <w:rPr>
          <w:caps/>
          <w:u w:val="single"/>
        </w:rPr>
        <w:t>NO AGENCY</w:t>
      </w:r>
      <w:r w:rsidRPr="00604014">
        <w:t>.</w:t>
      </w:r>
      <w:r w:rsidR="009310EB">
        <w:t xml:space="preserve"> </w:t>
      </w:r>
      <w:r w:rsidRPr="00604014">
        <w:t xml:space="preserve">Notwithstanding any term herein or any communications between Business Associate and </w:t>
      </w:r>
      <w:r>
        <w:t>Provider</w:t>
      </w:r>
      <w:r w:rsidRPr="00604014">
        <w:t xml:space="preserve">, Business Associate is not the agent </w:t>
      </w:r>
      <w:r>
        <w:t>of Provider</w:t>
      </w:r>
      <w:r w:rsidRPr="00604014">
        <w:rPr>
          <w:szCs w:val="24"/>
        </w:rPr>
        <w:t>.</w:t>
      </w:r>
      <w:r w:rsidR="009310EB">
        <w:rPr>
          <w:szCs w:val="24"/>
        </w:rPr>
        <w:t xml:space="preserve"> </w:t>
      </w:r>
      <w:r w:rsidRPr="00604014">
        <w:rPr>
          <w:szCs w:val="24"/>
        </w:rPr>
        <w:t xml:space="preserve">Business Associate may not act or hold itself out to be an agent of </w:t>
      </w:r>
      <w:r>
        <w:rPr>
          <w:szCs w:val="24"/>
        </w:rPr>
        <w:t>Provider</w:t>
      </w:r>
      <w:r w:rsidRPr="00604014">
        <w:rPr>
          <w:szCs w:val="24"/>
        </w:rPr>
        <w:t xml:space="preserve"> at any time during the Term of this Agreement. </w:t>
      </w:r>
    </w:p>
    <w:p w14:paraId="6C8D3755" w14:textId="3EBDC75E" w:rsidR="00544E25" w:rsidRDefault="00544E25" w:rsidP="005E634C">
      <w:pPr>
        <w:pStyle w:val="Legal3L1"/>
      </w:pPr>
      <w:r w:rsidRPr="005039C5">
        <w:rPr>
          <w:caps/>
          <w:u w:val="single"/>
        </w:rPr>
        <w:t>ENTIRE AGREEMENT</w:t>
      </w:r>
      <w:r>
        <w:t>.</w:t>
      </w:r>
      <w:r w:rsidR="009310EB">
        <w:t xml:space="preserve"> </w:t>
      </w:r>
      <w:r>
        <w:t>This Agreement and the services a</w:t>
      </w:r>
      <w:r w:rsidRPr="00604014">
        <w:t>greement</w:t>
      </w:r>
      <w:r>
        <w:t>s between the parties</w:t>
      </w:r>
      <w:r w:rsidRPr="00604014">
        <w:t xml:space="preserve"> constitute the entire agreement between the parties and supersede all prior negotiations, discussions, representations, or proposals, whether oral or written, unless expressly incorporated herein, related to the subject matter of this Agreement.</w:t>
      </w:r>
      <w:r w:rsidR="009310EB">
        <w:t xml:space="preserve"> </w:t>
      </w:r>
      <w:r w:rsidRPr="00604014">
        <w:t>Unless otherwise expressly provided herein, this Agreement may not be modified unless in writing signed by the duly authorized representatives of the parties.</w:t>
      </w:r>
      <w:r w:rsidR="009310EB">
        <w:t xml:space="preserve"> </w:t>
      </w:r>
      <w:r w:rsidRPr="00604014">
        <w:t>If any provision or part thereof is found to be invalid, the remaining provisions will remain in full force and effect.</w:t>
      </w:r>
    </w:p>
    <w:p w14:paraId="0090AB0C" w14:textId="0397F302" w:rsidR="00544E25" w:rsidRDefault="00544E25" w:rsidP="005E634C">
      <w:pPr>
        <w:pStyle w:val="Legal3L1"/>
      </w:pPr>
      <w:r w:rsidRPr="005039C5">
        <w:rPr>
          <w:caps/>
          <w:u w:val="single"/>
        </w:rPr>
        <w:t>SUCCESSORS AND ASSIGNS</w:t>
      </w:r>
      <w:r w:rsidRPr="00604014">
        <w:t>.</w:t>
      </w:r>
      <w:r w:rsidR="009310EB">
        <w:t xml:space="preserve"> </w:t>
      </w:r>
      <w:r w:rsidRPr="00604014">
        <w:t>This Agreement will inure to the benefit of, and be binding upon, the successors and assigns of the parties.</w:t>
      </w:r>
      <w:r w:rsidR="009310EB">
        <w:t xml:space="preserve"> </w:t>
      </w:r>
      <w:r w:rsidRPr="00604014">
        <w:t>However, this Agreement is not assignable by any party without the prior written consent of the other party.</w:t>
      </w:r>
    </w:p>
    <w:p w14:paraId="48FEA5E1" w14:textId="2EB33A25" w:rsidR="00544E25" w:rsidRPr="00604014" w:rsidRDefault="00544E25" w:rsidP="005E634C">
      <w:pPr>
        <w:pStyle w:val="Legal3L1"/>
        <w:rPr>
          <w:szCs w:val="24"/>
        </w:rPr>
      </w:pPr>
      <w:r w:rsidRPr="005039C5">
        <w:rPr>
          <w:caps/>
          <w:u w:val="single"/>
        </w:rPr>
        <w:t>WAIVER</w:t>
      </w:r>
      <w:r w:rsidRPr="00604014">
        <w:t>.</w:t>
      </w:r>
      <w:r w:rsidR="009310EB">
        <w:t xml:space="preserve"> </w:t>
      </w:r>
      <w:r w:rsidRPr="00604014">
        <w:t>Any failure of a party to insist upon strict compliance with any term, undertaking, or condition of this Agreement will not be deemed to be a waiver of such term, undertaking, or condition.</w:t>
      </w:r>
      <w:r w:rsidR="009310EB">
        <w:t xml:space="preserve"> </w:t>
      </w:r>
      <w:r w:rsidRPr="00604014">
        <w:t>To be effective, a waiver must be in writing, signed and dated by the parties to this Agreement.</w:t>
      </w:r>
    </w:p>
    <w:p w14:paraId="6C2E7D42" w14:textId="6A2186EF" w:rsidR="00544E25" w:rsidRDefault="00544E25" w:rsidP="005E634C">
      <w:pPr>
        <w:pStyle w:val="Legal3L1"/>
      </w:pPr>
      <w:r w:rsidRPr="005039C5">
        <w:rPr>
          <w:caps/>
          <w:u w:val="single"/>
        </w:rPr>
        <w:t>NO THIRD PARTY BENEFICIARIES</w:t>
      </w:r>
      <w:r w:rsidRPr="001D7B45">
        <w:t>.</w:t>
      </w:r>
      <w:r w:rsidR="009310EB">
        <w:t xml:space="preserve"> </w:t>
      </w:r>
      <w:r w:rsidRPr="001D7B45">
        <w:t>Nothing in this Agreement is intended to confer, nor shall confer, any rights, remedies, obligations, or liabilities whatsoever upon any person other than Provider, Business Associate and their respective successors or assigns.</w:t>
      </w:r>
    </w:p>
    <w:p w14:paraId="4E882E15" w14:textId="48C54494" w:rsidR="00544E25" w:rsidRPr="001D7B45" w:rsidRDefault="00544E25" w:rsidP="005E634C">
      <w:pPr>
        <w:pStyle w:val="Legal3L1"/>
      </w:pPr>
      <w:r w:rsidRPr="005039C5">
        <w:rPr>
          <w:caps/>
          <w:u w:val="single"/>
        </w:rPr>
        <w:lastRenderedPageBreak/>
        <w:t>SURVIVAL</w:t>
      </w:r>
      <w:r w:rsidRPr="001D7B45">
        <w:t>.</w:t>
      </w:r>
      <w:r w:rsidR="009310EB">
        <w:t xml:space="preserve"> </w:t>
      </w:r>
      <w:r w:rsidRPr="001D7B45">
        <w:t xml:space="preserve">The respective rights and obligations of Business Associate under </w:t>
      </w:r>
      <w:r w:rsidRPr="00C57729">
        <w:rPr>
          <w:u w:val="single"/>
        </w:rPr>
        <w:t>Sections 4.4</w:t>
      </w:r>
      <w:r w:rsidRPr="005039C5">
        <w:t xml:space="preserve">, </w:t>
      </w:r>
      <w:r w:rsidRPr="00C57729">
        <w:rPr>
          <w:u w:val="single"/>
        </w:rPr>
        <w:t>4.5</w:t>
      </w:r>
      <w:r w:rsidRPr="005039C5">
        <w:t xml:space="preserve">, </w:t>
      </w:r>
      <w:r w:rsidRPr="00C57729">
        <w:rPr>
          <w:u w:val="single"/>
        </w:rPr>
        <w:t>4.6</w:t>
      </w:r>
      <w:r w:rsidRPr="005E634C">
        <w:t xml:space="preserve"> and </w:t>
      </w:r>
      <w:r w:rsidRPr="00C57729">
        <w:rPr>
          <w:u w:val="single"/>
        </w:rPr>
        <w:t>Section 5</w:t>
      </w:r>
      <w:r w:rsidRPr="001D7B45">
        <w:t xml:space="preserve"> shall survive the termination of this Agreement.</w:t>
      </w:r>
    </w:p>
    <w:p w14:paraId="3C7D90A0" w14:textId="77777777" w:rsidR="006F021F" w:rsidRDefault="00544E25" w:rsidP="005E634C">
      <w:pPr>
        <w:pStyle w:val="Legal3L1"/>
      </w:pPr>
      <w:r w:rsidRPr="005039C5">
        <w:rPr>
          <w:caps/>
          <w:u w:val="single"/>
        </w:rPr>
        <w:t>INTERPRETATION/COMPLIANCE WITH LAW</w:t>
      </w:r>
      <w:r w:rsidRPr="001D7B45">
        <w:t>.</w:t>
      </w:r>
      <w:r w:rsidR="009310EB">
        <w:t xml:space="preserve"> </w:t>
      </w:r>
      <w:r w:rsidRPr="001D7B45">
        <w:t xml:space="preserve">Any ambiguity in this Agreement shall be resolved to permit </w:t>
      </w:r>
      <w:r>
        <w:t xml:space="preserve">the parties </w:t>
      </w:r>
      <w:r w:rsidRPr="001D7B45">
        <w:t xml:space="preserve">to comply with </w:t>
      </w:r>
      <w:r>
        <w:t>the HIPAA Regulations</w:t>
      </w:r>
      <w:r w:rsidRPr="001D7B45">
        <w:t>.</w:t>
      </w:r>
    </w:p>
    <w:p w14:paraId="75255DB4" w14:textId="6BA8BE05" w:rsidR="00B17EC8" w:rsidRPr="00B17EC8" w:rsidRDefault="00B17EC8" w:rsidP="00B17EC8">
      <w:pPr>
        <w:pStyle w:val="Legal3L1"/>
        <w:numPr>
          <w:ilvl w:val="0"/>
          <w:numId w:val="0"/>
        </w:numPr>
        <w:ind w:left="720" w:hanging="720"/>
        <w:jc w:val="center"/>
      </w:pPr>
      <w:r>
        <w:t>[</w:t>
      </w:r>
      <w:r>
        <w:rPr>
          <w:b/>
          <w:bCs/>
        </w:rPr>
        <w:t>Signature Page Follows</w:t>
      </w:r>
      <w:r>
        <w:t>]</w:t>
      </w:r>
    </w:p>
    <w:p w14:paraId="1478855C" w14:textId="77777777" w:rsidR="00B17EC8" w:rsidRDefault="00B17EC8" w:rsidP="00B17EC8">
      <w:pPr>
        <w:pStyle w:val="Legal3L1"/>
        <w:numPr>
          <w:ilvl w:val="0"/>
          <w:numId w:val="0"/>
        </w:numPr>
        <w:ind w:left="720" w:hanging="720"/>
      </w:pPr>
    </w:p>
    <w:p w14:paraId="4E556E57" w14:textId="0BCB61ED" w:rsidR="00B17EC8" w:rsidRDefault="00B17EC8" w:rsidP="00B17EC8">
      <w:pPr>
        <w:pStyle w:val="Legal3L1"/>
        <w:numPr>
          <w:ilvl w:val="0"/>
          <w:numId w:val="0"/>
        </w:numPr>
        <w:ind w:left="720" w:hanging="720"/>
        <w:sectPr w:rsidR="00B17EC8" w:rsidSect="00087941">
          <w:headerReference w:type="even" r:id="rId12"/>
          <w:headerReference w:type="default" r:id="rId13"/>
          <w:footerReference w:type="even" r:id="rId14"/>
          <w:footerReference w:type="default" r:id="rId15"/>
          <w:headerReference w:type="first" r:id="rId16"/>
          <w:footerReference w:type="first" r:id="rId17"/>
          <w:pgSz w:w="12240" w:h="15840" w:code="1"/>
          <w:pgMar w:top="1440" w:right="1440" w:bottom="1440" w:left="1440" w:header="720" w:footer="720" w:gutter="0"/>
          <w:paperSrc w:first="15" w:other="15"/>
          <w:cols w:space="720"/>
          <w:titlePg/>
          <w:docGrid w:linePitch="272"/>
        </w:sectPr>
      </w:pPr>
    </w:p>
    <w:p w14:paraId="4756A95A" w14:textId="77777777" w:rsidR="00544E25" w:rsidRDefault="00544E25" w:rsidP="005E634C">
      <w:pPr>
        <w:pStyle w:val="BodyText"/>
      </w:pPr>
      <w:r w:rsidRPr="001D7B45">
        <w:lastRenderedPageBreak/>
        <w:t>IN WITNESS WHEREOF, the parties hereto have duly executed this A</w:t>
      </w:r>
      <w:r>
        <w:t>greement</w:t>
      </w:r>
      <w:r w:rsidRPr="001D7B45">
        <w:t xml:space="preserve"> as of the A</w:t>
      </w:r>
      <w:r>
        <w:t>greement</w:t>
      </w:r>
      <w:r w:rsidRPr="001D7B45">
        <w:t xml:space="preserve"> Effective Date.</w:t>
      </w:r>
    </w:p>
    <w:tbl>
      <w:tblPr>
        <w:tblW w:w="0" w:type="auto"/>
        <w:tblLook w:val="06A0" w:firstRow="1" w:lastRow="0" w:firstColumn="1" w:lastColumn="0" w:noHBand="1" w:noVBand="1"/>
      </w:tblPr>
      <w:tblGrid>
        <w:gridCol w:w="4699"/>
        <w:gridCol w:w="4661"/>
      </w:tblGrid>
      <w:tr w:rsidR="00544E25" w14:paraId="0E38F0D0" w14:textId="77777777" w:rsidTr="002B1D36">
        <w:tc>
          <w:tcPr>
            <w:tcW w:w="4788" w:type="dxa"/>
            <w:shd w:val="clear" w:color="auto" w:fill="auto"/>
          </w:tcPr>
          <w:p w14:paraId="62ABB11E" w14:textId="591A9345" w:rsidR="00544E25" w:rsidRPr="00704BB5" w:rsidRDefault="002B1D36" w:rsidP="00704BB5">
            <w:pPr>
              <w:rPr>
                <w:b/>
              </w:rPr>
            </w:pPr>
            <w:r w:rsidRPr="00704BB5">
              <w:rPr>
                <w:b/>
              </w:rPr>
              <w:t>PROVIDER</w:t>
            </w:r>
          </w:p>
          <w:p w14:paraId="6FB6BA6A" w14:textId="77777777" w:rsidR="00544E25" w:rsidRDefault="00544E25" w:rsidP="00704BB5"/>
          <w:p w14:paraId="501A71A3" w14:textId="1EE471AF" w:rsidR="00544E25" w:rsidRPr="00704BB5" w:rsidRDefault="00544E25" w:rsidP="00704BB5">
            <w:pPr>
              <w:tabs>
                <w:tab w:val="left" w:pos="4320"/>
              </w:tabs>
              <w:rPr>
                <w:u w:val="single"/>
              </w:rPr>
            </w:pPr>
            <w:r w:rsidRPr="00704BB5">
              <w:rPr>
                <w:u w:val="single"/>
              </w:rPr>
              <w:tab/>
            </w:r>
          </w:p>
          <w:p w14:paraId="2186613E" w14:textId="2DC2DF3E" w:rsidR="00544E25" w:rsidRDefault="00B17EC8" w:rsidP="00704BB5">
            <w:pPr>
              <w:tabs>
                <w:tab w:val="left" w:pos="4320"/>
              </w:tabs>
              <w:rPr>
                <w:b/>
                <w:bCs/>
                <w:i/>
                <w:iCs/>
              </w:rPr>
            </w:pPr>
            <w:r>
              <w:rPr>
                <w:b/>
                <w:bCs/>
                <w:i/>
                <w:iCs/>
              </w:rPr>
              <w:t>Signature</w:t>
            </w:r>
          </w:p>
          <w:p w14:paraId="27FB2737" w14:textId="77777777" w:rsidR="00B17EC8" w:rsidRPr="00B17EC8" w:rsidRDefault="00B17EC8" w:rsidP="00704BB5">
            <w:pPr>
              <w:tabs>
                <w:tab w:val="left" w:pos="4320"/>
              </w:tabs>
              <w:rPr>
                <w:b/>
                <w:bCs/>
                <w:i/>
                <w:iCs/>
              </w:rPr>
            </w:pPr>
          </w:p>
          <w:p w14:paraId="3B4D57FF" w14:textId="28A9CF5E" w:rsidR="00544E25" w:rsidRPr="00704BB5" w:rsidRDefault="00544E25" w:rsidP="00704BB5">
            <w:pPr>
              <w:tabs>
                <w:tab w:val="left" w:pos="4320"/>
              </w:tabs>
              <w:rPr>
                <w:u w:val="single"/>
              </w:rPr>
            </w:pPr>
            <w:r w:rsidRPr="00704BB5">
              <w:rPr>
                <w:u w:val="single"/>
              </w:rPr>
              <w:tab/>
            </w:r>
          </w:p>
          <w:p w14:paraId="2135AEA0" w14:textId="38247559" w:rsidR="00544E25" w:rsidRDefault="00B17EC8" w:rsidP="00704BB5">
            <w:pPr>
              <w:tabs>
                <w:tab w:val="left" w:pos="4320"/>
              </w:tabs>
              <w:rPr>
                <w:b/>
                <w:bCs/>
                <w:i/>
                <w:iCs/>
              </w:rPr>
            </w:pPr>
            <w:r>
              <w:rPr>
                <w:b/>
                <w:bCs/>
                <w:i/>
                <w:iCs/>
              </w:rPr>
              <w:t>Printed Name</w:t>
            </w:r>
          </w:p>
          <w:p w14:paraId="69B69B37" w14:textId="77777777" w:rsidR="00B17EC8" w:rsidRPr="00B17EC8" w:rsidRDefault="00B17EC8" w:rsidP="00704BB5">
            <w:pPr>
              <w:tabs>
                <w:tab w:val="left" w:pos="4320"/>
              </w:tabs>
              <w:rPr>
                <w:b/>
                <w:bCs/>
                <w:i/>
                <w:iCs/>
              </w:rPr>
            </w:pPr>
          </w:p>
          <w:p w14:paraId="2378F390" w14:textId="697670BA" w:rsidR="00544E25" w:rsidRPr="00704BB5" w:rsidRDefault="00544E25" w:rsidP="00704BB5">
            <w:pPr>
              <w:tabs>
                <w:tab w:val="left" w:pos="4320"/>
              </w:tabs>
              <w:rPr>
                <w:u w:val="single"/>
              </w:rPr>
            </w:pPr>
            <w:r w:rsidRPr="00704BB5">
              <w:rPr>
                <w:u w:val="single"/>
              </w:rPr>
              <w:tab/>
            </w:r>
          </w:p>
          <w:p w14:paraId="7224A111" w14:textId="66231C77" w:rsidR="00544E25" w:rsidRDefault="00B17EC8" w:rsidP="00704BB5">
            <w:pPr>
              <w:tabs>
                <w:tab w:val="left" w:pos="4320"/>
              </w:tabs>
              <w:rPr>
                <w:b/>
                <w:bCs/>
                <w:i/>
                <w:iCs/>
              </w:rPr>
            </w:pPr>
            <w:r>
              <w:rPr>
                <w:b/>
                <w:bCs/>
                <w:i/>
                <w:iCs/>
              </w:rPr>
              <w:t>Title</w:t>
            </w:r>
          </w:p>
          <w:p w14:paraId="6C07F6F1" w14:textId="77777777" w:rsidR="00B17EC8" w:rsidRPr="00B17EC8" w:rsidRDefault="00B17EC8" w:rsidP="00704BB5">
            <w:pPr>
              <w:tabs>
                <w:tab w:val="left" w:pos="4320"/>
              </w:tabs>
              <w:rPr>
                <w:b/>
                <w:bCs/>
                <w:i/>
                <w:iCs/>
              </w:rPr>
            </w:pPr>
          </w:p>
          <w:p w14:paraId="6C13FCC0" w14:textId="77777777" w:rsidR="00544E25" w:rsidRDefault="00544E25" w:rsidP="00704BB5">
            <w:pPr>
              <w:tabs>
                <w:tab w:val="left" w:pos="4320"/>
              </w:tabs>
              <w:rPr>
                <w:u w:val="single"/>
              </w:rPr>
            </w:pPr>
            <w:r w:rsidRPr="00704BB5">
              <w:rPr>
                <w:u w:val="single"/>
              </w:rPr>
              <w:tab/>
            </w:r>
          </w:p>
          <w:p w14:paraId="02440D81" w14:textId="31171A6E" w:rsidR="002B1D36" w:rsidRPr="002B1D36" w:rsidRDefault="002B1D36" w:rsidP="00704BB5">
            <w:pPr>
              <w:tabs>
                <w:tab w:val="left" w:pos="4320"/>
              </w:tabs>
              <w:rPr>
                <w:b/>
                <w:bCs/>
                <w:i/>
                <w:iCs/>
              </w:rPr>
            </w:pPr>
            <w:r>
              <w:rPr>
                <w:b/>
                <w:bCs/>
                <w:i/>
                <w:iCs/>
              </w:rPr>
              <w:t>Date</w:t>
            </w:r>
          </w:p>
        </w:tc>
        <w:tc>
          <w:tcPr>
            <w:tcW w:w="4788" w:type="dxa"/>
            <w:shd w:val="clear" w:color="auto" w:fill="auto"/>
          </w:tcPr>
          <w:p w14:paraId="07C6B8F3" w14:textId="64735EA1" w:rsidR="00544E25" w:rsidRPr="00704BB5" w:rsidRDefault="002B1D36" w:rsidP="00704BB5">
            <w:pPr>
              <w:rPr>
                <w:b/>
              </w:rPr>
            </w:pPr>
            <w:r w:rsidRPr="00704BB5">
              <w:rPr>
                <w:b/>
              </w:rPr>
              <w:t>BUSINESS ASSOCIATE</w:t>
            </w:r>
          </w:p>
          <w:p w14:paraId="6DB206C3" w14:textId="77777777" w:rsidR="00544E25" w:rsidRDefault="00544E25" w:rsidP="00704BB5"/>
          <w:p w14:paraId="61BA586C" w14:textId="7FD00336" w:rsidR="00544E25" w:rsidRPr="00704BB5" w:rsidRDefault="00544E25" w:rsidP="00704BB5">
            <w:pPr>
              <w:tabs>
                <w:tab w:val="left" w:pos="4212"/>
              </w:tabs>
              <w:rPr>
                <w:u w:val="single"/>
              </w:rPr>
            </w:pPr>
            <w:r w:rsidRPr="00704BB5">
              <w:rPr>
                <w:u w:val="single"/>
              </w:rPr>
              <w:tab/>
            </w:r>
          </w:p>
          <w:p w14:paraId="44DF0006" w14:textId="6E7FE849" w:rsidR="00544E25" w:rsidRDefault="00B17EC8" w:rsidP="00704BB5">
            <w:pPr>
              <w:tabs>
                <w:tab w:val="left" w:pos="4320"/>
              </w:tabs>
              <w:rPr>
                <w:b/>
                <w:bCs/>
                <w:i/>
                <w:iCs/>
              </w:rPr>
            </w:pPr>
            <w:r>
              <w:rPr>
                <w:b/>
                <w:bCs/>
                <w:i/>
                <w:iCs/>
              </w:rPr>
              <w:t>Signature</w:t>
            </w:r>
          </w:p>
          <w:p w14:paraId="3BFF211F" w14:textId="77777777" w:rsidR="00B17EC8" w:rsidRPr="00B17EC8" w:rsidRDefault="00B17EC8" w:rsidP="00704BB5">
            <w:pPr>
              <w:tabs>
                <w:tab w:val="left" w:pos="4320"/>
              </w:tabs>
              <w:rPr>
                <w:b/>
                <w:bCs/>
                <w:i/>
                <w:iCs/>
              </w:rPr>
            </w:pPr>
          </w:p>
          <w:p w14:paraId="3A10C963" w14:textId="32D2EE3D" w:rsidR="00544E25" w:rsidRPr="00704BB5" w:rsidRDefault="00544E25" w:rsidP="00704BB5">
            <w:pPr>
              <w:tabs>
                <w:tab w:val="left" w:pos="4212"/>
              </w:tabs>
              <w:rPr>
                <w:u w:val="single"/>
              </w:rPr>
            </w:pPr>
            <w:r w:rsidRPr="00704BB5">
              <w:rPr>
                <w:u w:val="single"/>
              </w:rPr>
              <w:tab/>
            </w:r>
          </w:p>
          <w:p w14:paraId="310AA153" w14:textId="517DDF00" w:rsidR="00544E25" w:rsidRDefault="00B17EC8" w:rsidP="00704BB5">
            <w:pPr>
              <w:tabs>
                <w:tab w:val="left" w:pos="4320"/>
              </w:tabs>
              <w:rPr>
                <w:b/>
                <w:bCs/>
                <w:i/>
                <w:iCs/>
              </w:rPr>
            </w:pPr>
            <w:r>
              <w:rPr>
                <w:b/>
                <w:bCs/>
                <w:i/>
                <w:iCs/>
              </w:rPr>
              <w:t>Printed Name</w:t>
            </w:r>
          </w:p>
          <w:p w14:paraId="64E0DBA3" w14:textId="77777777" w:rsidR="00B17EC8" w:rsidRPr="00B17EC8" w:rsidRDefault="00B17EC8" w:rsidP="00704BB5">
            <w:pPr>
              <w:tabs>
                <w:tab w:val="left" w:pos="4320"/>
              </w:tabs>
              <w:rPr>
                <w:b/>
                <w:bCs/>
                <w:i/>
                <w:iCs/>
              </w:rPr>
            </w:pPr>
          </w:p>
          <w:p w14:paraId="7FDBB621" w14:textId="0806F8DB" w:rsidR="00544E25" w:rsidRPr="00704BB5" w:rsidRDefault="00544E25" w:rsidP="00704BB5">
            <w:pPr>
              <w:tabs>
                <w:tab w:val="left" w:pos="4212"/>
              </w:tabs>
              <w:rPr>
                <w:u w:val="single"/>
              </w:rPr>
            </w:pPr>
            <w:r w:rsidRPr="00704BB5">
              <w:rPr>
                <w:u w:val="single"/>
              </w:rPr>
              <w:tab/>
            </w:r>
          </w:p>
          <w:p w14:paraId="2AE70D0C" w14:textId="42BFED3E" w:rsidR="00544E25" w:rsidRDefault="00B17EC8" w:rsidP="00704BB5">
            <w:pPr>
              <w:tabs>
                <w:tab w:val="left" w:pos="4320"/>
              </w:tabs>
              <w:rPr>
                <w:b/>
                <w:bCs/>
                <w:i/>
                <w:iCs/>
              </w:rPr>
            </w:pPr>
            <w:r>
              <w:rPr>
                <w:b/>
                <w:bCs/>
                <w:i/>
                <w:iCs/>
              </w:rPr>
              <w:t>Title</w:t>
            </w:r>
          </w:p>
          <w:p w14:paraId="57FD29BB" w14:textId="77777777" w:rsidR="00B17EC8" w:rsidRPr="00B17EC8" w:rsidRDefault="00B17EC8" w:rsidP="00704BB5">
            <w:pPr>
              <w:tabs>
                <w:tab w:val="left" w:pos="4320"/>
              </w:tabs>
              <w:rPr>
                <w:b/>
                <w:bCs/>
                <w:i/>
                <w:iCs/>
              </w:rPr>
            </w:pPr>
          </w:p>
          <w:p w14:paraId="301C73B3" w14:textId="77777777" w:rsidR="00544E25" w:rsidRDefault="00544E25" w:rsidP="00704BB5">
            <w:pPr>
              <w:tabs>
                <w:tab w:val="left" w:pos="4212"/>
              </w:tabs>
              <w:rPr>
                <w:u w:val="single"/>
              </w:rPr>
            </w:pPr>
            <w:r w:rsidRPr="00704BB5">
              <w:rPr>
                <w:u w:val="single"/>
              </w:rPr>
              <w:tab/>
            </w:r>
          </w:p>
          <w:p w14:paraId="7CEC3EFA" w14:textId="76006560" w:rsidR="00B17EC8" w:rsidRPr="00B17EC8" w:rsidRDefault="00B17EC8" w:rsidP="00704BB5">
            <w:pPr>
              <w:tabs>
                <w:tab w:val="left" w:pos="4212"/>
              </w:tabs>
              <w:rPr>
                <w:b/>
                <w:bCs/>
                <w:i/>
                <w:iCs/>
              </w:rPr>
            </w:pPr>
            <w:r>
              <w:rPr>
                <w:b/>
                <w:bCs/>
                <w:i/>
                <w:iCs/>
              </w:rPr>
              <w:t>Date</w:t>
            </w:r>
          </w:p>
        </w:tc>
      </w:tr>
    </w:tbl>
    <w:p w14:paraId="42053868" w14:textId="057FE416" w:rsidR="00544E25" w:rsidRPr="00B17EC8" w:rsidRDefault="00544E25" w:rsidP="002B1D36">
      <w:pPr>
        <w:ind w:left="90"/>
        <w:rPr>
          <w:b/>
          <w:bCs/>
          <w:i/>
          <w:iCs/>
        </w:rPr>
      </w:pPr>
    </w:p>
    <w:sectPr w:rsidR="00544E25" w:rsidRPr="00B17EC8" w:rsidSect="00087941">
      <w:headerReference w:type="first" r:id="rId18"/>
      <w:footerReference w:type="first" r:id="rId19"/>
      <w:pgSz w:w="12240" w:h="15840" w:code="1"/>
      <w:pgMar w:top="1440" w:right="1440" w:bottom="1440" w:left="1440" w:header="720" w:footer="720" w:gutter="0"/>
      <w:paperSrc w:first="15" w:other="15"/>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A3A73E2" w14:textId="77777777" w:rsidR="009C5B2D" w:rsidRDefault="009C5B2D">
      <w:r>
        <w:separator/>
      </w:r>
    </w:p>
  </w:endnote>
  <w:endnote w:type="continuationSeparator" w:id="0">
    <w:p w14:paraId="6019FA8A" w14:textId="77777777" w:rsidR="009C5B2D" w:rsidRDefault="009C5B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okmarkStart w:id="0" w:name="_iDocIDField4bde16b4-26e4-42ad-a86e-0514"/>
  <w:p w14:paraId="7B463BE9" w14:textId="09F1769E" w:rsidR="00B142ED" w:rsidRDefault="00B142ED">
    <w:pPr>
      <w:pStyle w:val="DocID"/>
    </w:pPr>
    <w:r>
      <w:fldChar w:fldCharType="begin"/>
    </w:r>
    <w:r>
      <w:instrText xml:space="preserve"> IF  </w:instrText>
    </w:r>
    <w:fldSimple w:instr=" DOCPROPERTY &quot;CUS_DocID_Pages&quot; ">
      <w:r w:rsidR="008D3FE2">
        <w:instrText>10</w:instrText>
      </w:r>
    </w:fldSimple>
    <w:r>
      <w:instrText xml:space="preserve"> = "1" </w:instrText>
    </w:r>
    <w:fldSimple w:instr="  DOCPROPERTY &quot;CUS_DocIDChunk0&quot; ">
      <w:r>
        <w:instrText>92491075.2</w:instrText>
      </w:r>
    </w:fldSimple>
    <w:r>
      <w:instrText xml:space="preserve">  </w:instrText>
    </w:r>
    <w:r>
      <w:fldChar w:fldCharType="begin"/>
    </w:r>
    <w:r>
      <w:instrText xml:space="preserve">  IF </w:instrText>
    </w:r>
    <w:r>
      <w:fldChar w:fldCharType="begin"/>
    </w:r>
    <w:r>
      <w:instrText xml:space="preserve"> = </w:instrText>
    </w:r>
    <w:r>
      <w:fldChar w:fldCharType="begin"/>
    </w:r>
    <w:r>
      <w:instrText xml:space="preserve"> IF </w:instrText>
    </w:r>
    <w:r>
      <w:fldChar w:fldCharType="begin"/>
    </w:r>
    <w:r>
      <w:instrText xml:space="preserve">  PAGE \* Arabic </w:instrText>
    </w:r>
    <w:r>
      <w:fldChar w:fldCharType="separate"/>
    </w:r>
    <w:r>
      <w:rPr>
        <w:noProof/>
      </w:rPr>
      <w:instrText>10</w:instrText>
    </w:r>
    <w:r>
      <w:rPr>
        <w:noProof/>
      </w:rPr>
      <w:fldChar w:fldCharType="end"/>
    </w:r>
    <w:r>
      <w:instrText xml:space="preserve"> = 1 1 0</w:instrText>
    </w:r>
    <w:r>
      <w:fldChar w:fldCharType="separate"/>
    </w:r>
    <w:r w:rsidR="008D3FE2">
      <w:rPr>
        <w:noProof/>
      </w:rPr>
      <w:instrText>0</w:instrText>
    </w:r>
    <w:r>
      <w:fldChar w:fldCharType="end"/>
    </w:r>
    <w:r>
      <w:instrText xml:space="preserve"> * </w:instrText>
    </w:r>
    <w:r>
      <w:fldChar w:fldCharType="begin"/>
    </w:r>
    <w:r>
      <w:instrText xml:space="preserve"> IF </w:instrText>
    </w:r>
    <w:r>
      <w:fldChar w:fldCharType="begin"/>
    </w:r>
    <w:r>
      <w:instrText xml:space="preserve"> COMPARE </w:instrText>
    </w:r>
    <w:fldSimple w:instr=" SECTION ">
      <w:r>
        <w:instrText>1</w:instrText>
      </w:r>
    </w:fldSimple>
    <w:r>
      <w:instrText xml:space="preserve"> = "1"  </w:instrText>
    </w:r>
    <w:r>
      <w:fldChar w:fldCharType="separate"/>
    </w:r>
    <w:r w:rsidR="008D3FE2">
      <w:rPr>
        <w:noProof/>
      </w:rPr>
      <w:instrText>1</w:instrText>
    </w:r>
    <w:r>
      <w:fldChar w:fldCharType="end"/>
    </w:r>
    <w:r>
      <w:instrText xml:space="preserve"> = 1 1 0</w:instrText>
    </w:r>
    <w:r>
      <w:fldChar w:fldCharType="separate"/>
    </w:r>
    <w:r w:rsidR="008D3FE2">
      <w:rPr>
        <w:noProof/>
      </w:rPr>
      <w:instrText>1</w:instrText>
    </w:r>
    <w:r>
      <w:fldChar w:fldCharType="end"/>
    </w:r>
    <w:r>
      <w:fldChar w:fldCharType="separate"/>
    </w:r>
    <w:r w:rsidR="008D3FE2">
      <w:rPr>
        <w:noProof/>
      </w:rPr>
      <w:instrText>0</w:instrText>
    </w:r>
    <w:r>
      <w:fldChar w:fldCharType="end"/>
    </w:r>
    <w:r>
      <w:instrText xml:space="preserve"> = 1 " "  </w:instrText>
    </w:r>
    <w:fldSimple w:instr="  DOCPROPERTY &quot;CUS_DocIDChunk0&quot; ">
      <w:r w:rsidR="008D3FE2">
        <w:instrText>92491075.2</w:instrText>
      </w:r>
    </w:fldSimple>
    <w:r>
      <w:instrText xml:space="preserve"> </w:instrText>
    </w:r>
    <w:r>
      <w:fldChar w:fldCharType="separate"/>
    </w:r>
    <w:r w:rsidR="008D3FE2">
      <w:rPr>
        <w:noProof/>
      </w:rPr>
      <w:instrText>92491075.2</w:instrText>
    </w:r>
    <w:r>
      <w:fldChar w:fldCharType="end"/>
    </w:r>
    <w:r>
      <w:instrText xml:space="preserve">   </w:instrText>
    </w:r>
    <w:r>
      <w:fldChar w:fldCharType="separate"/>
    </w:r>
    <w:r w:rsidR="008D3FE2">
      <w:rPr>
        <w:noProof/>
      </w:rPr>
      <w:t>92491075.2</w:t>
    </w:r>
    <w:r>
      <w:fldChar w:fldCharType="end"/>
    </w:r>
    <w:bookmarkEnd w:id="0"/>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Cs w:val="24"/>
      </w:rPr>
      <w:id w:val="932714445"/>
      <w:docPartObj>
        <w:docPartGallery w:val="Page Numbers (Bottom of Page)"/>
        <w:docPartUnique/>
      </w:docPartObj>
    </w:sdtPr>
    <w:sdtEndPr>
      <w:rPr>
        <w:noProof/>
      </w:rPr>
    </w:sdtEndPr>
    <w:sdtContent>
      <w:p w14:paraId="5DB743EC" w14:textId="77777777" w:rsidR="00B142ED" w:rsidRPr="00CA1351" w:rsidRDefault="00B142ED" w:rsidP="00B142ED">
        <w:pPr>
          <w:tabs>
            <w:tab w:val="center" w:pos="4680"/>
            <w:tab w:val="right" w:pos="9360"/>
          </w:tabs>
          <w:spacing w:before="240" w:after="240"/>
          <w:jc w:val="center"/>
          <w:rPr>
            <w:rFonts w:cs="Times New Roman"/>
            <w:sz w:val="20"/>
          </w:rPr>
        </w:pPr>
        <w:r w:rsidRPr="00CA1351">
          <w:rPr>
            <w:rFonts w:cs="Times New Roman"/>
            <w:sz w:val="20"/>
          </w:rPr>
          <w:t>Every BrightStar Care agency and business is independently owned and operated.</w:t>
        </w:r>
      </w:p>
      <w:p w14:paraId="21C6EBA5" w14:textId="5256FF44" w:rsidR="00B142ED" w:rsidRDefault="00B142ED" w:rsidP="00B142ED">
        <w:pPr>
          <w:pStyle w:val="Footer"/>
          <w:jc w:val="center"/>
        </w:pPr>
        <w:r>
          <w:fldChar w:fldCharType="begin"/>
        </w:r>
        <w:r>
          <w:instrText xml:space="preserve"> PAGE   \* MERGEFORMAT </w:instrText>
        </w:r>
        <w:r>
          <w:fldChar w:fldCharType="separate"/>
        </w:r>
        <w:r>
          <w:t>1</w:t>
        </w:r>
        <w:r>
          <w:rPr>
            <w:noProof/>
          </w:rPr>
          <w:fldChar w:fldCharType="end"/>
        </w:r>
      </w:p>
    </w:sdtContent>
  </w:sdt>
  <w:bookmarkStart w:id="1" w:name="_iDocIDFieldd8da3b18-d083-4658-8054-287b"/>
  <w:p w14:paraId="674AE49E" w14:textId="5F13D14B" w:rsidR="00B142ED" w:rsidRDefault="00B142ED">
    <w:pPr>
      <w:pStyle w:val="DocID"/>
    </w:pPr>
    <w:r>
      <w:fldChar w:fldCharType="begin"/>
    </w:r>
    <w:r>
      <w:instrText xml:space="preserve"> IF  </w:instrText>
    </w:r>
    <w:fldSimple w:instr=" DOCPROPERTY &quot;CUS_DocID_Pages&quot; ">
      <w:r w:rsidR="008D3FE2">
        <w:instrText>10</w:instrText>
      </w:r>
    </w:fldSimple>
    <w:r>
      <w:instrText xml:space="preserve"> = "1" </w:instrText>
    </w:r>
    <w:fldSimple w:instr="  DOCPROPERTY &quot;CUS_DocIDChunk0&quot; ">
      <w:r>
        <w:instrText>92491075.2</w:instrText>
      </w:r>
    </w:fldSimple>
    <w:r>
      <w:instrText xml:space="preserve">  </w:instrText>
    </w:r>
    <w:r>
      <w:fldChar w:fldCharType="begin"/>
    </w:r>
    <w:r>
      <w:instrText xml:space="preserve">  IF </w:instrText>
    </w:r>
    <w:r>
      <w:fldChar w:fldCharType="begin"/>
    </w:r>
    <w:r>
      <w:instrText xml:space="preserve"> = </w:instrText>
    </w:r>
    <w:r>
      <w:fldChar w:fldCharType="begin"/>
    </w:r>
    <w:r>
      <w:instrText xml:space="preserve"> IF </w:instrText>
    </w:r>
    <w:r>
      <w:fldChar w:fldCharType="begin"/>
    </w:r>
    <w:r>
      <w:instrText xml:space="preserve">  PAGE \* Arabic </w:instrText>
    </w:r>
    <w:r>
      <w:fldChar w:fldCharType="separate"/>
    </w:r>
    <w:r w:rsidR="00045B32">
      <w:rPr>
        <w:noProof/>
      </w:rPr>
      <w:instrText>7</w:instrText>
    </w:r>
    <w:r>
      <w:rPr>
        <w:noProof/>
      </w:rPr>
      <w:fldChar w:fldCharType="end"/>
    </w:r>
    <w:r>
      <w:instrText xml:space="preserve"> = 1 1 0</w:instrText>
    </w:r>
    <w:r>
      <w:fldChar w:fldCharType="separate"/>
    </w:r>
    <w:r w:rsidR="00045B32">
      <w:rPr>
        <w:noProof/>
      </w:rPr>
      <w:instrText>0</w:instrText>
    </w:r>
    <w:r>
      <w:fldChar w:fldCharType="end"/>
    </w:r>
    <w:r>
      <w:instrText xml:space="preserve"> * </w:instrText>
    </w:r>
    <w:r>
      <w:fldChar w:fldCharType="begin"/>
    </w:r>
    <w:r>
      <w:instrText xml:space="preserve"> IF </w:instrText>
    </w:r>
    <w:r>
      <w:fldChar w:fldCharType="begin"/>
    </w:r>
    <w:r>
      <w:instrText xml:space="preserve"> COMPARE </w:instrText>
    </w:r>
    <w:fldSimple w:instr=" SECTION ">
      <w:r w:rsidR="00045B32">
        <w:instrText>1</w:instrText>
      </w:r>
    </w:fldSimple>
    <w:r>
      <w:instrText xml:space="preserve"> = "1"  </w:instrText>
    </w:r>
    <w:r>
      <w:fldChar w:fldCharType="separate"/>
    </w:r>
    <w:r w:rsidR="00045B32">
      <w:rPr>
        <w:noProof/>
      </w:rPr>
      <w:instrText>1</w:instrText>
    </w:r>
    <w:r>
      <w:fldChar w:fldCharType="end"/>
    </w:r>
    <w:r>
      <w:instrText xml:space="preserve"> = 1 1 0</w:instrText>
    </w:r>
    <w:r>
      <w:fldChar w:fldCharType="separate"/>
    </w:r>
    <w:r w:rsidR="00045B32">
      <w:rPr>
        <w:noProof/>
      </w:rPr>
      <w:instrText>1</w:instrText>
    </w:r>
    <w:r>
      <w:fldChar w:fldCharType="end"/>
    </w:r>
    <w:r>
      <w:fldChar w:fldCharType="separate"/>
    </w:r>
    <w:r w:rsidR="00045B32">
      <w:rPr>
        <w:noProof/>
      </w:rPr>
      <w:instrText>0</w:instrText>
    </w:r>
    <w:r>
      <w:fldChar w:fldCharType="end"/>
    </w:r>
    <w:r>
      <w:instrText xml:space="preserve"> = 1 " "  </w:instrText>
    </w:r>
    <w:fldSimple w:instr="  DOCPROPERTY &quot;CUS_DocIDChunk0&quot; ">
      <w:r w:rsidR="008D3FE2">
        <w:instrText>92491075.2</w:instrText>
      </w:r>
    </w:fldSimple>
    <w:r>
      <w:instrText xml:space="preserve"> </w:instrText>
    </w:r>
    <w:r>
      <w:fldChar w:fldCharType="separate"/>
    </w:r>
    <w:r w:rsidR="00045B32">
      <w:rPr>
        <w:noProof/>
      </w:rPr>
      <w:instrText>92491075.2</w:instrText>
    </w:r>
    <w:r>
      <w:fldChar w:fldCharType="end"/>
    </w:r>
    <w:r>
      <w:instrText xml:space="preserve">   </w:instrText>
    </w:r>
    <w:r>
      <w:fldChar w:fldCharType="separate"/>
    </w:r>
    <w:r w:rsidR="00045B32">
      <w:rPr>
        <w:noProof/>
      </w:rPr>
      <w:t>92491075.2</w:t>
    </w:r>
    <w:r>
      <w:fldChar w:fldCharType="end"/>
    </w:r>
    <w:bookmarkEnd w:id="1"/>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76E657" w14:textId="77777777" w:rsidR="00B142ED" w:rsidRPr="00E8345E" w:rsidRDefault="00B142ED" w:rsidP="00AD785D">
    <w:pPr>
      <w:spacing w:after="240"/>
      <w:jc w:val="both"/>
      <w:rPr>
        <w:b/>
        <w:sz w:val="20"/>
      </w:rPr>
    </w:pPr>
    <w:bookmarkStart w:id="2" w:name="_Hlk72164498"/>
    <w:r w:rsidRPr="00E8345E">
      <w:rPr>
        <w:rFonts w:eastAsiaTheme="minorHAnsi"/>
        <w:b/>
        <w:sz w:val="20"/>
      </w:rPr>
      <w:t xml:space="preserve">IMPORTANT: Consideration or use of this document does not create an attorney-client relationship with Polsinelli. Similarly, this form document does not constitute the giving of legal advice, nor is it a substitute for specific legal advice as each employer must consider many different issues when drafting legal and other employment documents based on their unique circumstances and objectives. We accordingly strongly recommend that you contact a Polsinelli or other attorney to determine if this document, as drafted, is appropriate for your use. </w:t>
    </w:r>
    <w:bookmarkEnd w:id="2"/>
  </w:p>
  <w:p w14:paraId="416F7D44" w14:textId="77777777" w:rsidR="00B142ED" w:rsidRPr="00AD785D" w:rsidRDefault="00B142ED" w:rsidP="00AD785D">
    <w:pPr>
      <w:tabs>
        <w:tab w:val="center" w:pos="4680"/>
        <w:tab w:val="right" w:pos="9360"/>
      </w:tabs>
      <w:jc w:val="center"/>
      <w:rPr>
        <w:rFonts w:cs="Times New Roman"/>
        <w:sz w:val="20"/>
      </w:rPr>
    </w:pPr>
    <w:r w:rsidRPr="00CA1351">
      <w:rPr>
        <w:rFonts w:cs="Times New Roman"/>
        <w:sz w:val="20"/>
      </w:rPr>
      <w:t>Every BrightStar Care agency and business is independently owned and operated.</w:t>
    </w:r>
  </w:p>
  <w:bookmarkStart w:id="3" w:name="_iDocIDField36b3dc51-6e75-449c-b5a0-3703"/>
  <w:p w14:paraId="6D2567B3" w14:textId="6CC9A0E5" w:rsidR="00B142ED" w:rsidRDefault="00B142ED">
    <w:pPr>
      <w:pStyle w:val="DocID"/>
    </w:pPr>
    <w:r>
      <w:fldChar w:fldCharType="begin"/>
    </w:r>
    <w:r>
      <w:instrText xml:space="preserve"> IF  </w:instrText>
    </w:r>
    <w:fldSimple w:instr=" DOCPROPERTY &quot;CUS_DocID_Pages&quot; ">
      <w:r w:rsidR="008D3FE2">
        <w:instrText>10</w:instrText>
      </w:r>
    </w:fldSimple>
    <w:r>
      <w:instrText xml:space="preserve"> = "1" </w:instrText>
    </w:r>
    <w:fldSimple w:instr="  DOCPROPERTY &quot;CUS_DocIDChunk0&quot; ">
      <w:r>
        <w:instrText>92491075.2</w:instrText>
      </w:r>
    </w:fldSimple>
    <w:r>
      <w:instrText xml:space="preserve">  </w:instrText>
    </w:r>
    <w:r>
      <w:fldChar w:fldCharType="begin"/>
    </w:r>
    <w:r>
      <w:instrText xml:space="preserve">  IF </w:instrText>
    </w:r>
    <w:r>
      <w:fldChar w:fldCharType="begin"/>
    </w:r>
    <w:r>
      <w:instrText xml:space="preserve"> = </w:instrText>
    </w:r>
    <w:r>
      <w:fldChar w:fldCharType="begin"/>
    </w:r>
    <w:r>
      <w:instrText xml:space="preserve"> IF </w:instrText>
    </w:r>
    <w:r>
      <w:fldChar w:fldCharType="begin"/>
    </w:r>
    <w:r>
      <w:instrText xml:space="preserve">  PAGE \* Arabic </w:instrText>
    </w:r>
    <w:r>
      <w:fldChar w:fldCharType="separate"/>
    </w:r>
    <w:r w:rsidR="00045B32">
      <w:rPr>
        <w:noProof/>
      </w:rPr>
      <w:instrText>1</w:instrText>
    </w:r>
    <w:r>
      <w:rPr>
        <w:noProof/>
      </w:rPr>
      <w:fldChar w:fldCharType="end"/>
    </w:r>
    <w:r>
      <w:instrText xml:space="preserve"> = 1 1 0</w:instrText>
    </w:r>
    <w:r>
      <w:fldChar w:fldCharType="separate"/>
    </w:r>
    <w:r w:rsidR="00045B32">
      <w:rPr>
        <w:noProof/>
      </w:rPr>
      <w:instrText>1</w:instrText>
    </w:r>
    <w:r>
      <w:fldChar w:fldCharType="end"/>
    </w:r>
    <w:r>
      <w:instrText xml:space="preserve"> * </w:instrText>
    </w:r>
    <w:r>
      <w:fldChar w:fldCharType="begin"/>
    </w:r>
    <w:r>
      <w:instrText xml:space="preserve"> IF </w:instrText>
    </w:r>
    <w:r>
      <w:fldChar w:fldCharType="begin"/>
    </w:r>
    <w:r>
      <w:instrText xml:space="preserve"> COMPARE </w:instrText>
    </w:r>
    <w:fldSimple w:instr=" SECTION ">
      <w:r w:rsidR="00045B32">
        <w:instrText>1</w:instrText>
      </w:r>
    </w:fldSimple>
    <w:r>
      <w:instrText xml:space="preserve"> = "1"  </w:instrText>
    </w:r>
    <w:r>
      <w:fldChar w:fldCharType="separate"/>
    </w:r>
    <w:r w:rsidR="00045B32">
      <w:rPr>
        <w:noProof/>
      </w:rPr>
      <w:instrText>1</w:instrText>
    </w:r>
    <w:r>
      <w:fldChar w:fldCharType="end"/>
    </w:r>
    <w:r>
      <w:instrText xml:space="preserve"> = 1 1 0</w:instrText>
    </w:r>
    <w:r>
      <w:fldChar w:fldCharType="separate"/>
    </w:r>
    <w:r w:rsidR="00045B32">
      <w:rPr>
        <w:noProof/>
      </w:rPr>
      <w:instrText>1</w:instrText>
    </w:r>
    <w:r>
      <w:fldChar w:fldCharType="end"/>
    </w:r>
    <w:r>
      <w:fldChar w:fldCharType="separate"/>
    </w:r>
    <w:r w:rsidR="00045B32">
      <w:rPr>
        <w:noProof/>
      </w:rPr>
      <w:instrText>1</w:instrText>
    </w:r>
    <w:r>
      <w:fldChar w:fldCharType="end"/>
    </w:r>
    <w:r>
      <w:instrText xml:space="preserve"> = 1 " "  </w:instrText>
    </w:r>
    <w:fldSimple w:instr="  DOCPROPERTY &quot;CUS_DocIDChunk0&quot; ">
      <w:r>
        <w:instrText>92491075.2</w:instrText>
      </w:r>
    </w:fldSimple>
    <w:r>
      <w:instrText xml:space="preserve"> </w:instrText>
    </w:r>
    <w:r>
      <w:fldChar w:fldCharType="separate"/>
    </w:r>
    <w:r w:rsidR="00045B32">
      <w:rPr>
        <w:noProof/>
      </w:rPr>
      <w:instrText xml:space="preserve"> </w:instrText>
    </w:r>
    <w:r>
      <w:fldChar w:fldCharType="end"/>
    </w:r>
    <w:r>
      <w:instrText xml:space="preserve">   </w:instrText>
    </w:r>
    <w:r>
      <w:fldChar w:fldCharType="separate"/>
    </w:r>
    <w:r w:rsidR="00045B32">
      <w:rPr>
        <w:noProof/>
      </w:rPr>
      <w:t xml:space="preserve"> </w:t>
    </w:r>
    <w:r>
      <w:fldChar w:fldCharType="end"/>
    </w:r>
    <w:bookmarkEnd w:id="3"/>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20"/>
        <w:szCs w:val="24"/>
      </w:rPr>
      <w:id w:val="352850031"/>
      <w:docPartObj>
        <w:docPartGallery w:val="Page Numbers (Bottom of Page)"/>
        <w:docPartUnique/>
      </w:docPartObj>
    </w:sdtPr>
    <w:sdtEndPr>
      <w:rPr>
        <w:noProof/>
      </w:rPr>
    </w:sdtEndPr>
    <w:sdtContent>
      <w:p w14:paraId="75133DFD" w14:textId="77777777" w:rsidR="00B142ED" w:rsidRPr="00B17EC8" w:rsidRDefault="00B142ED" w:rsidP="00D44DEB">
        <w:pPr>
          <w:tabs>
            <w:tab w:val="center" w:pos="4680"/>
            <w:tab w:val="right" w:pos="9360"/>
          </w:tabs>
          <w:jc w:val="center"/>
          <w:rPr>
            <w:rFonts w:cs="Times New Roman"/>
            <w:sz w:val="20"/>
          </w:rPr>
        </w:pPr>
        <w:r w:rsidRPr="00B17EC8">
          <w:rPr>
            <w:rFonts w:cs="Times New Roman"/>
            <w:sz w:val="20"/>
          </w:rPr>
          <w:t>Every BrightStar Care agency and business is independently owned and operated.</w:t>
        </w:r>
      </w:p>
      <w:p w14:paraId="7E3E09AC" w14:textId="77777777" w:rsidR="00B142ED" w:rsidRPr="00B17EC8" w:rsidRDefault="00B142ED" w:rsidP="00D44DEB">
        <w:pPr>
          <w:tabs>
            <w:tab w:val="center" w:pos="4680"/>
            <w:tab w:val="right" w:pos="9360"/>
          </w:tabs>
          <w:jc w:val="center"/>
          <w:rPr>
            <w:rFonts w:cs="Times New Roman"/>
            <w:sz w:val="20"/>
          </w:rPr>
        </w:pPr>
      </w:p>
      <w:p w14:paraId="2D05F882" w14:textId="663EC7F9" w:rsidR="00B142ED" w:rsidRDefault="00B17EC8" w:rsidP="00D44DEB">
        <w:pPr>
          <w:pStyle w:val="Footer"/>
          <w:jc w:val="center"/>
        </w:pPr>
        <w:r w:rsidRPr="00B17EC8">
          <w:rPr>
            <w:sz w:val="20"/>
            <w:szCs w:val="20"/>
          </w:rPr>
          <w:t>[</w:t>
        </w:r>
        <w:r w:rsidRPr="00B17EC8">
          <w:rPr>
            <w:b/>
            <w:bCs/>
            <w:i/>
            <w:iCs/>
            <w:sz w:val="20"/>
            <w:szCs w:val="20"/>
          </w:rPr>
          <w:t>Signature Page to HIPAA Business Associate Agreement</w:t>
        </w:r>
        <w:r w:rsidRPr="00B17EC8">
          <w:rPr>
            <w:sz w:val="20"/>
            <w:szCs w:val="20"/>
          </w:rPr>
          <w:t>]</w:t>
        </w:r>
      </w:p>
    </w:sdtContent>
  </w:sdt>
  <w:bookmarkStart w:id="4" w:name="_iDocIDField23e42259-18fa-4f24-9a06-eb13"/>
  <w:p w14:paraId="591B51CA" w14:textId="038678D1" w:rsidR="00B142ED" w:rsidRDefault="00B142ED">
    <w:pPr>
      <w:pStyle w:val="DocID"/>
    </w:pPr>
    <w:r>
      <w:fldChar w:fldCharType="begin"/>
    </w:r>
    <w:r>
      <w:instrText xml:space="preserve"> IF  </w:instrText>
    </w:r>
    <w:fldSimple w:instr=" DOCPROPERTY &quot;CUS_DocID_Pages&quot; ">
      <w:r w:rsidR="008D3FE2">
        <w:instrText>10</w:instrText>
      </w:r>
    </w:fldSimple>
    <w:r>
      <w:instrText xml:space="preserve"> = "1" </w:instrText>
    </w:r>
    <w:fldSimple w:instr="  DOCPROPERTY &quot;CUS_DocIDChunk0&quot; ">
      <w:r>
        <w:instrText>92491075.2</w:instrText>
      </w:r>
    </w:fldSimple>
    <w:r>
      <w:instrText xml:space="preserve">  </w:instrText>
    </w:r>
    <w:r>
      <w:fldChar w:fldCharType="begin"/>
    </w:r>
    <w:r>
      <w:instrText xml:space="preserve">  IF </w:instrText>
    </w:r>
    <w:r>
      <w:fldChar w:fldCharType="begin"/>
    </w:r>
    <w:r>
      <w:instrText xml:space="preserve"> = </w:instrText>
    </w:r>
    <w:r>
      <w:fldChar w:fldCharType="begin"/>
    </w:r>
    <w:r>
      <w:instrText xml:space="preserve"> IF </w:instrText>
    </w:r>
    <w:r>
      <w:fldChar w:fldCharType="begin"/>
    </w:r>
    <w:r>
      <w:instrText xml:space="preserve">  PAGE \* Arabic </w:instrText>
    </w:r>
    <w:r>
      <w:fldChar w:fldCharType="separate"/>
    </w:r>
    <w:r w:rsidR="00045B32">
      <w:rPr>
        <w:noProof/>
      </w:rPr>
      <w:instrText>10</w:instrText>
    </w:r>
    <w:r>
      <w:rPr>
        <w:noProof/>
      </w:rPr>
      <w:fldChar w:fldCharType="end"/>
    </w:r>
    <w:r>
      <w:instrText xml:space="preserve"> = 1 1 0</w:instrText>
    </w:r>
    <w:r>
      <w:fldChar w:fldCharType="separate"/>
    </w:r>
    <w:r w:rsidR="00045B32">
      <w:rPr>
        <w:noProof/>
      </w:rPr>
      <w:instrText>0</w:instrText>
    </w:r>
    <w:r>
      <w:fldChar w:fldCharType="end"/>
    </w:r>
    <w:r>
      <w:instrText xml:space="preserve"> * </w:instrText>
    </w:r>
    <w:r>
      <w:fldChar w:fldCharType="begin"/>
    </w:r>
    <w:r>
      <w:instrText xml:space="preserve"> IF </w:instrText>
    </w:r>
    <w:r>
      <w:fldChar w:fldCharType="begin"/>
    </w:r>
    <w:r>
      <w:instrText xml:space="preserve"> COMPARE </w:instrText>
    </w:r>
    <w:fldSimple w:instr=" SECTION ">
      <w:r w:rsidR="00045B32">
        <w:instrText>2</w:instrText>
      </w:r>
    </w:fldSimple>
    <w:r>
      <w:instrText xml:space="preserve"> = "1"  </w:instrText>
    </w:r>
    <w:r>
      <w:fldChar w:fldCharType="separate"/>
    </w:r>
    <w:r w:rsidR="00045B32">
      <w:rPr>
        <w:noProof/>
      </w:rPr>
      <w:instrText>0</w:instrText>
    </w:r>
    <w:r>
      <w:fldChar w:fldCharType="end"/>
    </w:r>
    <w:r>
      <w:instrText xml:space="preserve"> = 1 1 0</w:instrText>
    </w:r>
    <w:r>
      <w:fldChar w:fldCharType="separate"/>
    </w:r>
    <w:r w:rsidR="00045B32">
      <w:rPr>
        <w:noProof/>
      </w:rPr>
      <w:instrText>0</w:instrText>
    </w:r>
    <w:r>
      <w:fldChar w:fldCharType="end"/>
    </w:r>
    <w:r>
      <w:fldChar w:fldCharType="separate"/>
    </w:r>
    <w:r w:rsidR="00045B32">
      <w:rPr>
        <w:noProof/>
      </w:rPr>
      <w:instrText>0</w:instrText>
    </w:r>
    <w:r>
      <w:fldChar w:fldCharType="end"/>
    </w:r>
    <w:r>
      <w:instrText xml:space="preserve"> = 1 " "  </w:instrText>
    </w:r>
    <w:fldSimple w:instr="  DOCPROPERTY &quot;CUS_DocIDChunk0&quot; ">
      <w:r w:rsidR="008D3FE2">
        <w:instrText>92491075.2</w:instrText>
      </w:r>
    </w:fldSimple>
    <w:r>
      <w:instrText xml:space="preserve"> </w:instrText>
    </w:r>
    <w:r>
      <w:fldChar w:fldCharType="separate"/>
    </w:r>
    <w:r w:rsidR="00045B32">
      <w:rPr>
        <w:noProof/>
      </w:rPr>
      <w:instrText>92491075.2</w:instrText>
    </w:r>
    <w:r>
      <w:fldChar w:fldCharType="end"/>
    </w:r>
    <w:r>
      <w:instrText xml:space="preserve">   </w:instrText>
    </w:r>
    <w:r>
      <w:fldChar w:fldCharType="separate"/>
    </w:r>
    <w:r w:rsidR="00045B32">
      <w:rPr>
        <w:noProof/>
      </w:rPr>
      <w:t>92491075.2</w:t>
    </w:r>
    <w:r>
      <w:fldChar w:fldCharType="end"/>
    </w:r>
    <w:bookmarkEnd w:id="4"/>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4ABB52E" w14:textId="77777777" w:rsidR="009C5B2D" w:rsidRDefault="009C5B2D">
      <w:r>
        <w:separator/>
      </w:r>
    </w:p>
  </w:footnote>
  <w:footnote w:type="continuationSeparator" w:id="0">
    <w:p w14:paraId="54C6F183" w14:textId="77777777" w:rsidR="009C5B2D" w:rsidRDefault="009C5B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E044A8" w14:textId="77777777" w:rsidR="00B67E97" w:rsidRDefault="00000000" w:rsidP="00B51ECC">
    <w:r>
      <w:rPr>
        <w:noProof/>
      </w:rPr>
      <w:pict w14:anchorId="5D51CBA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68937269" o:spid="_x0000_s1026" type="#_x0000_t136" style="position:absolute;margin-left:0;margin-top:0;width:539.85pt;height:119.95pt;rotation:315;z-index:-251656192;mso-position-horizontal:center;mso-position-horizontal-relative:margin;mso-position-vertical:center;mso-position-vertical-relative:margin" o:allowincell="f" fillcolor="silver" stroked="f">
          <v:fill opacity=".5"/>
          <v:textpath style="font-family:&quot;Arial&quot;;font-size:1pt" string="TEMPLAT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4EA427" w14:textId="57C96289" w:rsidR="00B67E97" w:rsidRDefault="00000000" w:rsidP="00377D18">
    <w:r>
      <w:rPr>
        <w:noProof/>
      </w:rPr>
      <w:pict w14:anchorId="25FF297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68937270" o:spid="_x0000_s1027" type="#_x0000_t136" style="position:absolute;margin-left:0;margin-top:0;width:539.85pt;height:119.95pt;rotation:315;z-index:-251655168;mso-position-horizontal:center;mso-position-horizontal-relative:margin;mso-position-vertical:center;mso-position-vertical-relative:margin" o:allowincell="f" fillcolor="silver" stroked="f">
          <v:fill opacity=".5"/>
          <v:textpath style="font-family:&quot;Arial&quot;;font-size:1pt" string="TEMPLATE"/>
          <w10:wrap anchorx="margin" anchory="margin"/>
        </v:shape>
      </w:pict>
    </w:r>
    <w:r w:rsidR="009310EB">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BAEB1C" w14:textId="2D1CD3DE" w:rsidR="00087941" w:rsidRDefault="00087941" w:rsidP="00087941">
    <w:pPr>
      <w:spacing w:line="200" w:lineRule="exact"/>
      <w:jc w:val="center"/>
      <w:rPr>
        <w:szCs w:val="24"/>
      </w:rPr>
    </w:pPr>
    <w:r w:rsidRPr="00727372">
      <w:rPr>
        <w:rFonts w:cs="Times New Roman"/>
        <w:noProof/>
        <w:szCs w:val="24"/>
      </w:rPr>
      <w:drawing>
        <wp:anchor distT="0" distB="0" distL="114300" distR="114300" simplePos="0" relativeHeight="251663360" behindDoc="1" locked="0" layoutInCell="1" allowOverlap="1" wp14:anchorId="3348207F" wp14:editId="78FF2B60">
          <wp:simplePos x="0" y="0"/>
          <wp:positionH relativeFrom="column">
            <wp:posOffset>2181225</wp:posOffset>
          </wp:positionH>
          <wp:positionV relativeFrom="page">
            <wp:posOffset>561975</wp:posOffset>
          </wp:positionV>
          <wp:extent cx="1657985" cy="495300"/>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57985" cy="495300"/>
                  </a:xfrm>
                  <a:prstGeom prst="rect">
                    <a:avLst/>
                  </a:prstGeom>
                </pic:spPr>
              </pic:pic>
            </a:graphicData>
          </a:graphic>
        </wp:anchor>
      </w:drawing>
    </w:r>
  </w:p>
  <w:p w14:paraId="439A64A5" w14:textId="6AE9F9B0" w:rsidR="00B67E97" w:rsidRDefault="00000000" w:rsidP="00087941">
    <w:pPr>
      <w:spacing w:line="200" w:lineRule="exact"/>
      <w:jc w:val="center"/>
      <w:rPr>
        <w:szCs w:val="24"/>
      </w:rPr>
    </w:pPr>
    <w:r>
      <w:rPr>
        <w:noProof/>
        <w:szCs w:val="24"/>
      </w:rPr>
      <w:pict w14:anchorId="48E601C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68937268" o:spid="_x0000_s1025" type="#_x0000_t136" style="position:absolute;left:0;text-align:left;margin-left:0;margin-top:0;width:539.85pt;height:119.95pt;rotation:315;z-index:-251657216;mso-position-horizontal:center;mso-position-horizontal-relative:margin;mso-position-vertical:center;mso-position-vertical-relative:margin" o:allowincell="f" fillcolor="silver" stroked="f">
          <v:fill opacity=".5"/>
          <v:textpath style="font-family:&quot;Arial&quot;;font-size:1pt" string="TEMPLATE"/>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178DB6" w14:textId="335F0F04" w:rsidR="00B142ED" w:rsidRDefault="00B142ED" w:rsidP="00087941">
    <w:pPr>
      <w:spacing w:line="200" w:lineRule="exact"/>
      <w:jc w:val="center"/>
      <w:rPr>
        <w:szCs w:val="24"/>
      </w:rPr>
    </w:pPr>
  </w:p>
  <w:p w14:paraId="03A45B6F" w14:textId="77777777" w:rsidR="00B142ED" w:rsidRDefault="00000000" w:rsidP="00087941">
    <w:pPr>
      <w:spacing w:line="200" w:lineRule="exact"/>
      <w:jc w:val="center"/>
      <w:rPr>
        <w:szCs w:val="24"/>
      </w:rPr>
    </w:pPr>
    <w:r>
      <w:rPr>
        <w:noProof/>
        <w:szCs w:val="24"/>
      </w:rPr>
      <w:pict w14:anchorId="2EC84BF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8" type="#_x0000_t136" style="position:absolute;left:0;text-align:left;margin-left:0;margin-top:0;width:539.85pt;height:119.95pt;rotation:315;z-index:-251651072;mso-position-horizontal:center;mso-position-horizontal-relative:margin;mso-position-vertical:center;mso-position-vertical-relative:margin" o:allowincell="f" fillcolor="silver" stroked="f">
          <v:fill opacity=".5"/>
          <v:textpath style="font-family:&quot;Arial&quot;;font-size:1pt" string="TEMPLATE"/>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F1B2FF36"/>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CCD0DE0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992DECC"/>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50567A0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B192A67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B80EA77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60A8BA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E3F4B08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5B78816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D4C60F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552E0870"/>
    <w:multiLevelType w:val="multilevel"/>
    <w:tmpl w:val="9E34B43C"/>
    <w:name w:val="zzmpLegal3||Legal3|2|3|1|1|2|12||1|2|0||1|2|0||1|12|1||1|12|0||1|12|0||1|12|0||1|12|0||1|12|0||"/>
    <w:lvl w:ilvl="0">
      <w:start w:val="1"/>
      <w:numFmt w:val="decimal"/>
      <w:pStyle w:val="Legal3L1"/>
      <w:lvlText w:val="%1."/>
      <w:lvlJc w:val="left"/>
      <w:pPr>
        <w:tabs>
          <w:tab w:val="num" w:pos="720"/>
        </w:tabs>
        <w:ind w:left="720" w:hanging="720"/>
      </w:pPr>
      <w:rPr>
        <w:rFonts w:ascii="Times New Roman" w:hAnsi="Times New Roman" w:cs="Arial" w:hint="default"/>
        <w:b w:val="0"/>
        <w:i w:val="0"/>
        <w:caps/>
        <w:smallCaps w:val="0"/>
        <w:sz w:val="24"/>
        <w:u w:val="none"/>
      </w:rPr>
    </w:lvl>
    <w:lvl w:ilvl="1">
      <w:start w:val="1"/>
      <w:numFmt w:val="decimal"/>
      <w:pStyle w:val="Legal3L2"/>
      <w:isLgl/>
      <w:lvlText w:val="%1.%2"/>
      <w:lvlJc w:val="left"/>
      <w:pPr>
        <w:tabs>
          <w:tab w:val="num" w:pos="1440"/>
        </w:tabs>
        <w:ind w:left="1440" w:hanging="720"/>
      </w:pPr>
      <w:rPr>
        <w:rFonts w:ascii="Times New Roman" w:hAnsi="Times New Roman" w:cs="Arial" w:hint="default"/>
        <w:b w:val="0"/>
        <w:i w:val="0"/>
        <w:caps w:val="0"/>
        <w:sz w:val="24"/>
        <w:u w:val="none"/>
      </w:rPr>
    </w:lvl>
    <w:lvl w:ilvl="2">
      <w:start w:val="1"/>
      <w:numFmt w:val="decimal"/>
      <w:pStyle w:val="Legal3L3"/>
      <w:isLgl/>
      <w:lvlText w:val="%1.%2.%3"/>
      <w:lvlJc w:val="left"/>
      <w:pPr>
        <w:tabs>
          <w:tab w:val="num" w:pos="2160"/>
        </w:tabs>
        <w:ind w:left="2160" w:hanging="720"/>
      </w:pPr>
      <w:rPr>
        <w:rFonts w:ascii="Times New Roman" w:hAnsi="Times New Roman" w:cs="Arial" w:hint="default"/>
        <w:b w:val="0"/>
        <w:i w:val="0"/>
        <w:caps w:val="0"/>
        <w:sz w:val="24"/>
        <w:u w:val="none"/>
      </w:rPr>
    </w:lvl>
    <w:lvl w:ilvl="3">
      <w:start w:val="1"/>
      <w:numFmt w:val="lowerLetter"/>
      <w:pStyle w:val="Legal3L4"/>
      <w:lvlText w:val="(%4)"/>
      <w:lvlJc w:val="left"/>
      <w:pPr>
        <w:tabs>
          <w:tab w:val="num" w:pos="2880"/>
        </w:tabs>
        <w:ind w:left="0" w:firstLine="2160"/>
      </w:pPr>
      <w:rPr>
        <w:rFonts w:hint="default"/>
        <w:b w:val="0"/>
        <w:i w:val="0"/>
        <w:caps w:val="0"/>
        <w:u w:val="none"/>
      </w:rPr>
    </w:lvl>
    <w:lvl w:ilvl="4">
      <w:start w:val="1"/>
      <w:numFmt w:val="lowerRoman"/>
      <w:pStyle w:val="Legal3L5"/>
      <w:lvlText w:val="(%5)"/>
      <w:lvlJc w:val="left"/>
      <w:pPr>
        <w:tabs>
          <w:tab w:val="num" w:pos="3600"/>
        </w:tabs>
        <w:ind w:left="0" w:firstLine="2880"/>
      </w:pPr>
      <w:rPr>
        <w:rFonts w:hint="default"/>
        <w:b w:val="0"/>
        <w:i w:val="0"/>
        <w:caps w:val="0"/>
        <w:u w:val="none"/>
      </w:rPr>
    </w:lvl>
    <w:lvl w:ilvl="5">
      <w:start w:val="1"/>
      <w:numFmt w:val="decimal"/>
      <w:pStyle w:val="Legal3L6"/>
      <w:lvlText w:val="(%6)"/>
      <w:lvlJc w:val="left"/>
      <w:pPr>
        <w:tabs>
          <w:tab w:val="num" w:pos="4320"/>
        </w:tabs>
        <w:ind w:left="0" w:firstLine="3600"/>
      </w:pPr>
      <w:rPr>
        <w:rFonts w:hint="default"/>
        <w:b w:val="0"/>
        <w:i w:val="0"/>
        <w:caps w:val="0"/>
        <w:u w:val="none"/>
      </w:rPr>
    </w:lvl>
    <w:lvl w:ilvl="6">
      <w:start w:val="1"/>
      <w:numFmt w:val="lowerLetter"/>
      <w:pStyle w:val="Legal3L7"/>
      <w:lvlText w:val="%7)"/>
      <w:lvlJc w:val="left"/>
      <w:pPr>
        <w:tabs>
          <w:tab w:val="num" w:pos="5040"/>
        </w:tabs>
        <w:ind w:left="0" w:firstLine="4320"/>
      </w:pPr>
      <w:rPr>
        <w:rFonts w:hint="default"/>
        <w:b w:val="0"/>
        <w:i w:val="0"/>
        <w:caps w:val="0"/>
        <w:u w:val="none"/>
      </w:rPr>
    </w:lvl>
    <w:lvl w:ilvl="7">
      <w:start w:val="1"/>
      <w:numFmt w:val="lowerRoman"/>
      <w:pStyle w:val="Legal3L8"/>
      <w:lvlText w:val="%8)"/>
      <w:lvlJc w:val="left"/>
      <w:pPr>
        <w:tabs>
          <w:tab w:val="num" w:pos="5760"/>
        </w:tabs>
        <w:ind w:left="0" w:firstLine="5040"/>
      </w:pPr>
      <w:rPr>
        <w:rFonts w:hint="default"/>
        <w:b w:val="0"/>
        <w:i w:val="0"/>
        <w:caps w:val="0"/>
        <w:u w:val="none"/>
      </w:rPr>
    </w:lvl>
    <w:lvl w:ilvl="8">
      <w:start w:val="1"/>
      <w:numFmt w:val="decimal"/>
      <w:pStyle w:val="Legal3L9"/>
      <w:lvlText w:val="%9)"/>
      <w:lvlJc w:val="left"/>
      <w:pPr>
        <w:tabs>
          <w:tab w:val="num" w:pos="6480"/>
        </w:tabs>
        <w:ind w:left="0" w:firstLine="5760"/>
      </w:pPr>
      <w:rPr>
        <w:rFonts w:hint="default"/>
        <w:b w:val="0"/>
        <w:i w:val="0"/>
        <w:caps w:val="0"/>
        <w:u w:val="none"/>
      </w:rPr>
    </w:lvl>
  </w:abstractNum>
  <w:abstractNum w:abstractNumId="11" w15:restartNumberingAfterBreak="0">
    <w:nsid w:val="589632B0"/>
    <w:multiLevelType w:val="multilevel"/>
    <w:tmpl w:val="9AF89F4E"/>
    <w:styleLink w:val="CurrentList1"/>
    <w:lvl w:ilvl="0">
      <w:start w:val="1"/>
      <w:numFmt w:val="decimal"/>
      <w:lvlText w:val="%1."/>
      <w:lvlJc w:val="left"/>
      <w:pPr>
        <w:tabs>
          <w:tab w:val="num" w:pos="720"/>
        </w:tabs>
        <w:ind w:left="720" w:hanging="720"/>
      </w:pPr>
      <w:rPr>
        <w:rFonts w:ascii="Arial" w:hAnsi="Arial" w:cs="Arial"/>
        <w:b w:val="0"/>
        <w:i w:val="0"/>
        <w:caps/>
        <w:smallCaps w:val="0"/>
        <w:sz w:val="20"/>
        <w:u w:val="none"/>
      </w:rPr>
    </w:lvl>
    <w:lvl w:ilvl="1">
      <w:start w:val="1"/>
      <w:numFmt w:val="decimal"/>
      <w:isLgl/>
      <w:lvlText w:val="%1.%2"/>
      <w:lvlJc w:val="left"/>
      <w:pPr>
        <w:tabs>
          <w:tab w:val="num" w:pos="1440"/>
        </w:tabs>
        <w:ind w:left="1440" w:hanging="720"/>
      </w:pPr>
      <w:rPr>
        <w:rFonts w:ascii="Arial" w:hAnsi="Arial" w:cs="Arial"/>
        <w:b w:val="0"/>
        <w:i w:val="0"/>
        <w:caps w:val="0"/>
        <w:sz w:val="20"/>
        <w:u w:val="none"/>
      </w:rPr>
    </w:lvl>
    <w:lvl w:ilvl="2">
      <w:start w:val="1"/>
      <w:numFmt w:val="decimal"/>
      <w:isLgl/>
      <w:lvlText w:val="%1.%2.%3"/>
      <w:lvlJc w:val="left"/>
      <w:pPr>
        <w:tabs>
          <w:tab w:val="num" w:pos="2160"/>
        </w:tabs>
        <w:ind w:left="2160" w:hanging="720"/>
      </w:pPr>
      <w:rPr>
        <w:rFonts w:ascii="Arial" w:hAnsi="Arial" w:cs="Arial"/>
        <w:b w:val="0"/>
        <w:i w:val="0"/>
        <w:caps w:val="0"/>
        <w:sz w:val="20"/>
        <w:u w:val="none"/>
      </w:rPr>
    </w:lvl>
    <w:lvl w:ilvl="3">
      <w:start w:val="1"/>
      <w:numFmt w:val="lowerLetter"/>
      <w:lvlText w:val="(%4)"/>
      <w:lvlJc w:val="left"/>
      <w:pPr>
        <w:tabs>
          <w:tab w:val="num" w:pos="2880"/>
        </w:tabs>
        <w:ind w:left="0" w:firstLine="2160"/>
      </w:pPr>
      <w:rPr>
        <w:b w:val="0"/>
        <w:i w:val="0"/>
        <w:caps w:val="0"/>
        <w:u w:val="none"/>
      </w:rPr>
    </w:lvl>
    <w:lvl w:ilvl="4">
      <w:start w:val="1"/>
      <w:numFmt w:val="lowerRoman"/>
      <w:lvlText w:val="(%5)"/>
      <w:lvlJc w:val="left"/>
      <w:pPr>
        <w:tabs>
          <w:tab w:val="num" w:pos="3600"/>
        </w:tabs>
        <w:ind w:left="0" w:firstLine="2880"/>
      </w:pPr>
      <w:rPr>
        <w:b w:val="0"/>
        <w:i w:val="0"/>
        <w:caps w:val="0"/>
        <w:u w:val="none"/>
      </w:rPr>
    </w:lvl>
    <w:lvl w:ilvl="5">
      <w:start w:val="1"/>
      <w:numFmt w:val="decimal"/>
      <w:lvlText w:val="(%6)"/>
      <w:lvlJc w:val="left"/>
      <w:pPr>
        <w:tabs>
          <w:tab w:val="num" w:pos="4320"/>
        </w:tabs>
        <w:ind w:left="0" w:firstLine="3600"/>
      </w:pPr>
      <w:rPr>
        <w:b w:val="0"/>
        <w:i w:val="0"/>
        <w:caps w:val="0"/>
        <w:u w:val="none"/>
      </w:rPr>
    </w:lvl>
    <w:lvl w:ilvl="6">
      <w:start w:val="1"/>
      <w:numFmt w:val="lowerLetter"/>
      <w:lvlText w:val="%7)"/>
      <w:lvlJc w:val="left"/>
      <w:pPr>
        <w:tabs>
          <w:tab w:val="num" w:pos="5040"/>
        </w:tabs>
        <w:ind w:left="0" w:firstLine="4320"/>
      </w:pPr>
      <w:rPr>
        <w:b w:val="0"/>
        <w:i w:val="0"/>
        <w:caps w:val="0"/>
        <w:u w:val="none"/>
      </w:rPr>
    </w:lvl>
    <w:lvl w:ilvl="7">
      <w:start w:val="1"/>
      <w:numFmt w:val="lowerRoman"/>
      <w:lvlText w:val="%8)"/>
      <w:lvlJc w:val="left"/>
      <w:pPr>
        <w:tabs>
          <w:tab w:val="num" w:pos="5760"/>
        </w:tabs>
        <w:ind w:left="0" w:firstLine="5040"/>
      </w:pPr>
      <w:rPr>
        <w:b w:val="0"/>
        <w:i w:val="0"/>
        <w:caps w:val="0"/>
        <w:u w:val="none"/>
      </w:rPr>
    </w:lvl>
    <w:lvl w:ilvl="8">
      <w:start w:val="1"/>
      <w:numFmt w:val="decimal"/>
      <w:lvlText w:val="%9)"/>
      <w:lvlJc w:val="left"/>
      <w:pPr>
        <w:tabs>
          <w:tab w:val="num" w:pos="6480"/>
        </w:tabs>
        <w:ind w:left="0" w:firstLine="5760"/>
      </w:pPr>
      <w:rPr>
        <w:b w:val="0"/>
        <w:i w:val="0"/>
        <w:caps w:val="0"/>
        <w:u w:val="none"/>
      </w:rPr>
    </w:lvl>
  </w:abstractNum>
  <w:abstractNum w:abstractNumId="12" w15:restartNumberingAfterBreak="0">
    <w:nsid w:val="603F2F1F"/>
    <w:multiLevelType w:val="multilevel"/>
    <w:tmpl w:val="B8D8CEE8"/>
    <w:styleLink w:val="CurrentList2"/>
    <w:lvl w:ilvl="0">
      <w:start w:val="1"/>
      <w:numFmt w:val="decimal"/>
      <w:lvlText w:val="%1."/>
      <w:lvlJc w:val="left"/>
      <w:pPr>
        <w:tabs>
          <w:tab w:val="num" w:pos="720"/>
        </w:tabs>
        <w:ind w:left="720" w:hanging="720"/>
      </w:pPr>
      <w:rPr>
        <w:rFonts w:ascii="Arial" w:hAnsi="Arial" w:cs="Arial" w:hint="default"/>
        <w:b w:val="0"/>
        <w:i w:val="0"/>
        <w:caps/>
        <w:smallCaps w:val="0"/>
        <w:sz w:val="20"/>
        <w:u w:val="none"/>
      </w:rPr>
    </w:lvl>
    <w:lvl w:ilvl="1">
      <w:start w:val="1"/>
      <w:numFmt w:val="decimal"/>
      <w:isLgl/>
      <w:lvlText w:val="%1.%2"/>
      <w:lvlJc w:val="left"/>
      <w:pPr>
        <w:tabs>
          <w:tab w:val="num" w:pos="1440"/>
        </w:tabs>
        <w:ind w:left="1440" w:hanging="720"/>
      </w:pPr>
      <w:rPr>
        <w:rFonts w:ascii="Times New Roman" w:hAnsi="Times New Roman" w:cs="Arial" w:hint="default"/>
        <w:b w:val="0"/>
        <w:i w:val="0"/>
        <w:caps w:val="0"/>
        <w:sz w:val="24"/>
        <w:u w:val="none"/>
      </w:rPr>
    </w:lvl>
    <w:lvl w:ilvl="2">
      <w:start w:val="1"/>
      <w:numFmt w:val="decimal"/>
      <w:isLgl/>
      <w:lvlText w:val="%1.%2.%3"/>
      <w:lvlJc w:val="left"/>
      <w:pPr>
        <w:tabs>
          <w:tab w:val="num" w:pos="2160"/>
        </w:tabs>
        <w:ind w:left="2160" w:hanging="720"/>
      </w:pPr>
      <w:rPr>
        <w:rFonts w:ascii="Arial" w:hAnsi="Arial" w:cs="Arial" w:hint="default"/>
        <w:b w:val="0"/>
        <w:i w:val="0"/>
        <w:caps w:val="0"/>
        <w:sz w:val="20"/>
        <w:u w:val="none"/>
      </w:rPr>
    </w:lvl>
    <w:lvl w:ilvl="3">
      <w:start w:val="1"/>
      <w:numFmt w:val="lowerLetter"/>
      <w:lvlText w:val="(%4)"/>
      <w:lvlJc w:val="left"/>
      <w:pPr>
        <w:tabs>
          <w:tab w:val="num" w:pos="2880"/>
        </w:tabs>
        <w:ind w:left="0" w:firstLine="2160"/>
      </w:pPr>
      <w:rPr>
        <w:rFonts w:hint="default"/>
        <w:b w:val="0"/>
        <w:i w:val="0"/>
        <w:caps w:val="0"/>
        <w:u w:val="none"/>
      </w:rPr>
    </w:lvl>
    <w:lvl w:ilvl="4">
      <w:start w:val="1"/>
      <w:numFmt w:val="lowerRoman"/>
      <w:lvlText w:val="(%5)"/>
      <w:lvlJc w:val="left"/>
      <w:pPr>
        <w:tabs>
          <w:tab w:val="num" w:pos="3600"/>
        </w:tabs>
        <w:ind w:left="0" w:firstLine="2880"/>
      </w:pPr>
      <w:rPr>
        <w:rFonts w:hint="default"/>
        <w:b w:val="0"/>
        <w:i w:val="0"/>
        <w:caps w:val="0"/>
        <w:u w:val="none"/>
      </w:rPr>
    </w:lvl>
    <w:lvl w:ilvl="5">
      <w:start w:val="1"/>
      <w:numFmt w:val="decimal"/>
      <w:lvlText w:val="(%6)"/>
      <w:lvlJc w:val="left"/>
      <w:pPr>
        <w:tabs>
          <w:tab w:val="num" w:pos="4320"/>
        </w:tabs>
        <w:ind w:left="0" w:firstLine="3600"/>
      </w:pPr>
      <w:rPr>
        <w:rFonts w:hint="default"/>
        <w:b w:val="0"/>
        <w:i w:val="0"/>
        <w:caps w:val="0"/>
        <w:u w:val="none"/>
      </w:rPr>
    </w:lvl>
    <w:lvl w:ilvl="6">
      <w:start w:val="1"/>
      <w:numFmt w:val="lowerLetter"/>
      <w:lvlText w:val="%7)"/>
      <w:lvlJc w:val="left"/>
      <w:pPr>
        <w:tabs>
          <w:tab w:val="num" w:pos="5040"/>
        </w:tabs>
        <w:ind w:left="0" w:firstLine="4320"/>
      </w:pPr>
      <w:rPr>
        <w:rFonts w:hint="default"/>
        <w:b w:val="0"/>
        <w:i w:val="0"/>
        <w:caps w:val="0"/>
        <w:u w:val="none"/>
      </w:rPr>
    </w:lvl>
    <w:lvl w:ilvl="7">
      <w:start w:val="1"/>
      <w:numFmt w:val="lowerRoman"/>
      <w:lvlText w:val="%8)"/>
      <w:lvlJc w:val="left"/>
      <w:pPr>
        <w:tabs>
          <w:tab w:val="num" w:pos="5760"/>
        </w:tabs>
        <w:ind w:left="0" w:firstLine="5040"/>
      </w:pPr>
      <w:rPr>
        <w:rFonts w:hint="default"/>
        <w:b w:val="0"/>
        <w:i w:val="0"/>
        <w:caps w:val="0"/>
        <w:u w:val="none"/>
      </w:rPr>
    </w:lvl>
    <w:lvl w:ilvl="8">
      <w:start w:val="1"/>
      <w:numFmt w:val="decimal"/>
      <w:lvlText w:val="%9)"/>
      <w:lvlJc w:val="left"/>
      <w:pPr>
        <w:tabs>
          <w:tab w:val="num" w:pos="6480"/>
        </w:tabs>
        <w:ind w:left="0" w:firstLine="5760"/>
      </w:pPr>
      <w:rPr>
        <w:rFonts w:hint="default"/>
        <w:b w:val="0"/>
        <w:i w:val="0"/>
        <w:caps w:val="0"/>
        <w:u w:val="none"/>
      </w:rPr>
    </w:lvl>
  </w:abstractNum>
  <w:num w:numId="1" w16cid:durableId="1338583843">
    <w:abstractNumId w:val="10"/>
  </w:num>
  <w:num w:numId="2" w16cid:durableId="1301151928">
    <w:abstractNumId w:val="9"/>
  </w:num>
  <w:num w:numId="3" w16cid:durableId="332147424">
    <w:abstractNumId w:val="7"/>
  </w:num>
  <w:num w:numId="4" w16cid:durableId="1616710786">
    <w:abstractNumId w:val="6"/>
  </w:num>
  <w:num w:numId="5" w16cid:durableId="665666691">
    <w:abstractNumId w:val="5"/>
  </w:num>
  <w:num w:numId="6" w16cid:durableId="1175218817">
    <w:abstractNumId w:val="4"/>
  </w:num>
  <w:num w:numId="7" w16cid:durableId="305203592">
    <w:abstractNumId w:val="8"/>
  </w:num>
  <w:num w:numId="8" w16cid:durableId="557665785">
    <w:abstractNumId w:val="3"/>
  </w:num>
  <w:num w:numId="9" w16cid:durableId="401368523">
    <w:abstractNumId w:val="2"/>
  </w:num>
  <w:num w:numId="10" w16cid:durableId="1831363626">
    <w:abstractNumId w:val="1"/>
  </w:num>
  <w:num w:numId="11" w16cid:durableId="1230729285">
    <w:abstractNumId w:val="0"/>
  </w:num>
  <w:num w:numId="12" w16cid:durableId="1153062829">
    <w:abstractNumId w:val="11"/>
  </w:num>
  <w:num w:numId="13" w16cid:durableId="1723794846">
    <w:abstractNumId w:val="1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stylePaneFormatFilter w:val="3804" w:allStyles="0" w:customStyles="0" w:latentStyles="1" w:stylesInUse="0" w:headingStyles="0" w:numberingStyles="0" w:tableStyles="0" w:directFormattingOnRuns="0" w:directFormattingOnParagraphs="0" w:directFormattingOnNumbering="0"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85TrailerAuthorID" w:val="0"/>
    <w:docVar w:name="85TrailerClientMatter" w:val="0"/>
    <w:docVar w:name="85TrailerDate" w:val="0"/>
    <w:docVar w:name="85TrailerDateField" w:val="0"/>
    <w:docVar w:name="85TrailerDocTitle" w:val="0"/>
    <w:docVar w:name="85TrailerDraft" w:val="0"/>
    <w:docVar w:name="85TrailerTime" w:val="0"/>
    <w:docVar w:name="85TrailerType" w:val="100"/>
    <w:docVar w:name="DLAOldTrailer" w:val="Gone"/>
    <w:docVar w:name="GCWFOldTrailer" w:val="Gone"/>
    <w:docVar w:name="GCWFTrailer" w:val="Gone"/>
    <w:docVar w:name="MPDocID" w:val="EAST\90028692.4"/>
    <w:docVar w:name="MPDocIDTemplate" w:val="%l\|%n|.%v"/>
    <w:docVar w:name="MPDocIDTemplateDefault" w:val="%l\|%n|.%v"/>
    <w:docVar w:name="NewDocStampType" w:val="1"/>
    <w:docVar w:name="zzmpFixedCurScheme" w:val="Legal3"/>
    <w:docVar w:name="zzmpFixedCurScheme_9.0" w:val="1zzmpLegal3"/>
    <w:docVar w:name="zzmpLegal3" w:val="||Legal3|2|3|1|1|2|12||1|2|0||1|2|0||1|12|1||1|12|0||1|12|0||1|12|0||1|12|0||1|12|0||"/>
    <w:docVar w:name="zzmpnSession" w:val="0.582638"/>
  </w:docVars>
  <w:rsids>
    <w:rsidRoot w:val="00D0617E"/>
    <w:rsid w:val="000136A3"/>
    <w:rsid w:val="00032B10"/>
    <w:rsid w:val="00037D5C"/>
    <w:rsid w:val="00045B32"/>
    <w:rsid w:val="00084053"/>
    <w:rsid w:val="00087941"/>
    <w:rsid w:val="000A54BD"/>
    <w:rsid w:val="000C269B"/>
    <w:rsid w:val="000E5D43"/>
    <w:rsid w:val="000F6183"/>
    <w:rsid w:val="000F7F18"/>
    <w:rsid w:val="001043CD"/>
    <w:rsid w:val="00127E06"/>
    <w:rsid w:val="00132A3E"/>
    <w:rsid w:val="00142521"/>
    <w:rsid w:val="001425C2"/>
    <w:rsid w:val="00146591"/>
    <w:rsid w:val="001635DC"/>
    <w:rsid w:val="00181A19"/>
    <w:rsid w:val="00186A56"/>
    <w:rsid w:val="001B3FFA"/>
    <w:rsid w:val="001C1E38"/>
    <w:rsid w:val="001D3A4D"/>
    <w:rsid w:val="001D7B45"/>
    <w:rsid w:val="001F54AC"/>
    <w:rsid w:val="002279C2"/>
    <w:rsid w:val="00227CAA"/>
    <w:rsid w:val="0023321A"/>
    <w:rsid w:val="00241484"/>
    <w:rsid w:val="002518FF"/>
    <w:rsid w:val="0025515D"/>
    <w:rsid w:val="00275864"/>
    <w:rsid w:val="00280DDB"/>
    <w:rsid w:val="00293349"/>
    <w:rsid w:val="002944C7"/>
    <w:rsid w:val="002A298B"/>
    <w:rsid w:val="002A3DDA"/>
    <w:rsid w:val="002A49FF"/>
    <w:rsid w:val="002B1D36"/>
    <w:rsid w:val="002B6F90"/>
    <w:rsid w:val="002C0EC8"/>
    <w:rsid w:val="002E764D"/>
    <w:rsid w:val="0032529B"/>
    <w:rsid w:val="00344E2A"/>
    <w:rsid w:val="00352221"/>
    <w:rsid w:val="00352984"/>
    <w:rsid w:val="003532E7"/>
    <w:rsid w:val="00367BC3"/>
    <w:rsid w:val="00371E1B"/>
    <w:rsid w:val="00377D18"/>
    <w:rsid w:val="00382D96"/>
    <w:rsid w:val="00393BA0"/>
    <w:rsid w:val="003B3A6E"/>
    <w:rsid w:val="003C0AE7"/>
    <w:rsid w:val="003C1130"/>
    <w:rsid w:val="003C5B1A"/>
    <w:rsid w:val="003D57AC"/>
    <w:rsid w:val="003D6327"/>
    <w:rsid w:val="003E47D0"/>
    <w:rsid w:val="003F58B5"/>
    <w:rsid w:val="00403680"/>
    <w:rsid w:val="004109F7"/>
    <w:rsid w:val="00411A0C"/>
    <w:rsid w:val="0042327E"/>
    <w:rsid w:val="00447C19"/>
    <w:rsid w:val="0045351A"/>
    <w:rsid w:val="00471CA5"/>
    <w:rsid w:val="00473BA6"/>
    <w:rsid w:val="00480BA7"/>
    <w:rsid w:val="004909AA"/>
    <w:rsid w:val="00491C24"/>
    <w:rsid w:val="00496935"/>
    <w:rsid w:val="004A4F60"/>
    <w:rsid w:val="004A5E57"/>
    <w:rsid w:val="004C2C5B"/>
    <w:rsid w:val="004C7467"/>
    <w:rsid w:val="004E01D6"/>
    <w:rsid w:val="0050003D"/>
    <w:rsid w:val="005004E6"/>
    <w:rsid w:val="005039C5"/>
    <w:rsid w:val="00504CDD"/>
    <w:rsid w:val="00516135"/>
    <w:rsid w:val="00522301"/>
    <w:rsid w:val="005320EC"/>
    <w:rsid w:val="0053438E"/>
    <w:rsid w:val="005368C1"/>
    <w:rsid w:val="00543A76"/>
    <w:rsid w:val="00544E25"/>
    <w:rsid w:val="005614B8"/>
    <w:rsid w:val="005643B8"/>
    <w:rsid w:val="005E634C"/>
    <w:rsid w:val="005F7BD9"/>
    <w:rsid w:val="00615A84"/>
    <w:rsid w:val="00622302"/>
    <w:rsid w:val="006544B2"/>
    <w:rsid w:val="006726A6"/>
    <w:rsid w:val="006B0AAB"/>
    <w:rsid w:val="006C0C1F"/>
    <w:rsid w:val="006C2179"/>
    <w:rsid w:val="006F021F"/>
    <w:rsid w:val="006F3D40"/>
    <w:rsid w:val="00704BB5"/>
    <w:rsid w:val="007235E4"/>
    <w:rsid w:val="00732CB9"/>
    <w:rsid w:val="00733D39"/>
    <w:rsid w:val="00752D8B"/>
    <w:rsid w:val="00794012"/>
    <w:rsid w:val="0079623A"/>
    <w:rsid w:val="007C1027"/>
    <w:rsid w:val="007C3DD1"/>
    <w:rsid w:val="007D15BB"/>
    <w:rsid w:val="007D7AAC"/>
    <w:rsid w:val="007F2B61"/>
    <w:rsid w:val="007F713F"/>
    <w:rsid w:val="00814BFC"/>
    <w:rsid w:val="00821FF7"/>
    <w:rsid w:val="00843723"/>
    <w:rsid w:val="0086699F"/>
    <w:rsid w:val="00882D9F"/>
    <w:rsid w:val="008B38B3"/>
    <w:rsid w:val="008B39EB"/>
    <w:rsid w:val="008D225A"/>
    <w:rsid w:val="008D3FE2"/>
    <w:rsid w:val="008F7804"/>
    <w:rsid w:val="00916726"/>
    <w:rsid w:val="00917134"/>
    <w:rsid w:val="009310EB"/>
    <w:rsid w:val="009328AD"/>
    <w:rsid w:val="00934AEF"/>
    <w:rsid w:val="00952C86"/>
    <w:rsid w:val="009754C8"/>
    <w:rsid w:val="009856E7"/>
    <w:rsid w:val="009A01B2"/>
    <w:rsid w:val="009B5128"/>
    <w:rsid w:val="009C5B2D"/>
    <w:rsid w:val="009D0180"/>
    <w:rsid w:val="009D1A99"/>
    <w:rsid w:val="009E17C8"/>
    <w:rsid w:val="009E1F61"/>
    <w:rsid w:val="009E25EC"/>
    <w:rsid w:val="009E7AF2"/>
    <w:rsid w:val="00A337D3"/>
    <w:rsid w:val="00A73894"/>
    <w:rsid w:val="00A84F6A"/>
    <w:rsid w:val="00AD2AF7"/>
    <w:rsid w:val="00AD59CD"/>
    <w:rsid w:val="00AF1C17"/>
    <w:rsid w:val="00B07D82"/>
    <w:rsid w:val="00B142ED"/>
    <w:rsid w:val="00B15316"/>
    <w:rsid w:val="00B17EC8"/>
    <w:rsid w:val="00B20D6E"/>
    <w:rsid w:val="00B34C19"/>
    <w:rsid w:val="00B35AAF"/>
    <w:rsid w:val="00B51C37"/>
    <w:rsid w:val="00B51ECC"/>
    <w:rsid w:val="00B55D4B"/>
    <w:rsid w:val="00B6630D"/>
    <w:rsid w:val="00B67E97"/>
    <w:rsid w:val="00B80D61"/>
    <w:rsid w:val="00BD1E83"/>
    <w:rsid w:val="00BD4C34"/>
    <w:rsid w:val="00BD6F05"/>
    <w:rsid w:val="00BE0EDB"/>
    <w:rsid w:val="00C001F6"/>
    <w:rsid w:val="00C01A99"/>
    <w:rsid w:val="00C2013C"/>
    <w:rsid w:val="00C27F0F"/>
    <w:rsid w:val="00C31F1F"/>
    <w:rsid w:val="00C33B2A"/>
    <w:rsid w:val="00C3642A"/>
    <w:rsid w:val="00C57729"/>
    <w:rsid w:val="00C667B7"/>
    <w:rsid w:val="00CA1351"/>
    <w:rsid w:val="00CA25D0"/>
    <w:rsid w:val="00CB7EAE"/>
    <w:rsid w:val="00CD584D"/>
    <w:rsid w:val="00CF3D34"/>
    <w:rsid w:val="00D0617E"/>
    <w:rsid w:val="00D2694A"/>
    <w:rsid w:val="00D62BE1"/>
    <w:rsid w:val="00D728F5"/>
    <w:rsid w:val="00D779D9"/>
    <w:rsid w:val="00D77C1E"/>
    <w:rsid w:val="00DA5CB0"/>
    <w:rsid w:val="00DB563E"/>
    <w:rsid w:val="00DC7434"/>
    <w:rsid w:val="00DF7C99"/>
    <w:rsid w:val="00E10CE7"/>
    <w:rsid w:val="00E161B9"/>
    <w:rsid w:val="00E334AA"/>
    <w:rsid w:val="00E41745"/>
    <w:rsid w:val="00E605F5"/>
    <w:rsid w:val="00ED222E"/>
    <w:rsid w:val="00EF1A2C"/>
    <w:rsid w:val="00EF3C63"/>
    <w:rsid w:val="00F03FA7"/>
    <w:rsid w:val="00F42514"/>
    <w:rsid w:val="00F64DF2"/>
    <w:rsid w:val="00F74501"/>
    <w:rsid w:val="00F815C6"/>
    <w:rsid w:val="00F94CF8"/>
    <w:rsid w:val="00FA45B4"/>
    <w:rsid w:val="00FA5F25"/>
    <w:rsid w:val="00FA743F"/>
    <w:rsid w:val="00FC62E1"/>
    <w:rsid w:val="00FD3697"/>
    <w:rsid w:val="00FF3282"/>
    <w:rsid w:val="00FF6C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1616974"/>
  <w15:chartTrackingRefBased/>
  <w15:docId w15:val="{6DEFCA7C-0B22-443A-8C3A-EA6EABF7D5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87941"/>
    <w:pPr>
      <w:autoSpaceDE w:val="0"/>
      <w:autoSpaceDN w:val="0"/>
    </w:pPr>
    <w:rPr>
      <w:rFonts w:cs="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zzmpTrailerItem">
    <w:name w:val="zzmpTrailerItem"/>
    <w:rsid w:val="00916726"/>
    <w:rPr>
      <w:rFonts w:ascii="Arial" w:hAnsi="Arial" w:cs="Arial"/>
      <w:dstrike w:val="0"/>
      <w:noProof/>
      <w:color w:val="auto"/>
      <w:spacing w:val="0"/>
      <w:position w:val="0"/>
      <w:sz w:val="16"/>
      <w:szCs w:val="16"/>
      <w:u w:val="none"/>
      <w:effect w:val="none"/>
      <w:vertAlign w:val="baseline"/>
    </w:rPr>
  </w:style>
  <w:style w:type="paragraph" w:styleId="Footer">
    <w:name w:val="footer"/>
    <w:basedOn w:val="Normal"/>
    <w:link w:val="FooterChar"/>
    <w:uiPriority w:val="99"/>
    <w:rsid w:val="00E33F97"/>
    <w:pPr>
      <w:widowControl w:val="0"/>
      <w:tabs>
        <w:tab w:val="center" w:pos="4680"/>
        <w:tab w:val="right" w:pos="9360"/>
      </w:tabs>
    </w:pPr>
    <w:rPr>
      <w:szCs w:val="24"/>
    </w:rPr>
  </w:style>
  <w:style w:type="table" w:styleId="TableGrid">
    <w:name w:val="Table Grid"/>
    <w:rsid w:val="0050003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egal3Cont1">
    <w:name w:val="Legal3 Cont 1"/>
    <w:basedOn w:val="Normal"/>
    <w:link w:val="Legal3Cont1Char"/>
    <w:rsid w:val="001043CD"/>
    <w:pPr>
      <w:autoSpaceDE/>
      <w:autoSpaceDN/>
      <w:spacing w:after="240"/>
      <w:ind w:left="720"/>
      <w:jc w:val="both"/>
    </w:pPr>
  </w:style>
  <w:style w:type="character" w:customStyle="1" w:styleId="Legal3Cont1Char">
    <w:name w:val="Legal3 Cont 1 Char"/>
    <w:link w:val="Legal3Cont1"/>
    <w:rsid w:val="001043CD"/>
    <w:rPr>
      <w:rFonts w:ascii="Arial" w:hAnsi="Arial" w:cs="Arial"/>
    </w:rPr>
  </w:style>
  <w:style w:type="paragraph" w:customStyle="1" w:styleId="Legal3Cont2">
    <w:name w:val="Legal3 Cont 2"/>
    <w:basedOn w:val="Legal3Cont1"/>
    <w:link w:val="Legal3Cont2Char"/>
    <w:rsid w:val="001043CD"/>
    <w:pPr>
      <w:ind w:left="1440"/>
    </w:pPr>
  </w:style>
  <w:style w:type="character" w:customStyle="1" w:styleId="Legal3Cont2Char">
    <w:name w:val="Legal3 Cont 2 Char"/>
    <w:link w:val="Legal3Cont2"/>
    <w:rsid w:val="001043CD"/>
    <w:rPr>
      <w:rFonts w:ascii="Arial" w:hAnsi="Arial" w:cs="Arial"/>
    </w:rPr>
  </w:style>
  <w:style w:type="paragraph" w:customStyle="1" w:styleId="Legal3Cont3">
    <w:name w:val="Legal3 Cont 3"/>
    <w:basedOn w:val="Legal3Cont2"/>
    <w:link w:val="Legal3Cont3Char"/>
    <w:rsid w:val="001043CD"/>
    <w:pPr>
      <w:ind w:left="2160"/>
    </w:pPr>
  </w:style>
  <w:style w:type="character" w:customStyle="1" w:styleId="Legal3Cont3Char">
    <w:name w:val="Legal3 Cont 3 Char"/>
    <w:link w:val="Legal3Cont3"/>
    <w:rsid w:val="001043CD"/>
    <w:rPr>
      <w:rFonts w:ascii="Arial" w:hAnsi="Arial" w:cs="Arial"/>
    </w:rPr>
  </w:style>
  <w:style w:type="paragraph" w:customStyle="1" w:styleId="Legal3Cont4">
    <w:name w:val="Legal3 Cont 4"/>
    <w:basedOn w:val="Legal3Cont3"/>
    <w:link w:val="Legal3Cont4Char"/>
    <w:rsid w:val="001043CD"/>
    <w:pPr>
      <w:ind w:left="0" w:firstLine="2880"/>
      <w:jc w:val="left"/>
    </w:pPr>
  </w:style>
  <w:style w:type="character" w:customStyle="1" w:styleId="Legal3Cont4Char">
    <w:name w:val="Legal3 Cont 4 Char"/>
    <w:link w:val="Legal3Cont4"/>
    <w:rsid w:val="001043CD"/>
    <w:rPr>
      <w:rFonts w:ascii="Arial" w:hAnsi="Arial" w:cs="Arial"/>
    </w:rPr>
  </w:style>
  <w:style w:type="paragraph" w:customStyle="1" w:styleId="Legal3Cont5">
    <w:name w:val="Legal3 Cont 5"/>
    <w:basedOn w:val="Legal3Cont4"/>
    <w:link w:val="Legal3Cont5Char"/>
    <w:rsid w:val="00FA45B4"/>
    <w:pPr>
      <w:ind w:firstLine="3600"/>
    </w:pPr>
  </w:style>
  <w:style w:type="character" w:customStyle="1" w:styleId="Legal3Cont5Char">
    <w:name w:val="Legal3 Cont 5 Char"/>
    <w:link w:val="Legal3Cont5"/>
    <w:rsid w:val="00FA45B4"/>
    <w:rPr>
      <w:rFonts w:ascii="Arial" w:hAnsi="Arial" w:cs="Arial"/>
    </w:rPr>
  </w:style>
  <w:style w:type="paragraph" w:customStyle="1" w:styleId="Legal3Cont6">
    <w:name w:val="Legal3 Cont 6"/>
    <w:basedOn w:val="Legal3Cont5"/>
    <w:link w:val="Legal3Cont6Char"/>
    <w:rsid w:val="00FA45B4"/>
    <w:pPr>
      <w:ind w:firstLine="4320"/>
    </w:pPr>
  </w:style>
  <w:style w:type="character" w:customStyle="1" w:styleId="Legal3Cont6Char">
    <w:name w:val="Legal3 Cont 6 Char"/>
    <w:link w:val="Legal3Cont6"/>
    <w:rsid w:val="00FA45B4"/>
    <w:rPr>
      <w:rFonts w:ascii="Arial" w:hAnsi="Arial" w:cs="Arial"/>
    </w:rPr>
  </w:style>
  <w:style w:type="paragraph" w:customStyle="1" w:styleId="Legal3Cont7">
    <w:name w:val="Legal3 Cont 7"/>
    <w:basedOn w:val="Legal3Cont6"/>
    <w:link w:val="Legal3Cont7Char"/>
    <w:rsid w:val="00FA45B4"/>
    <w:pPr>
      <w:ind w:firstLine="5040"/>
    </w:pPr>
  </w:style>
  <w:style w:type="character" w:customStyle="1" w:styleId="Legal3Cont7Char">
    <w:name w:val="Legal3 Cont 7 Char"/>
    <w:link w:val="Legal3Cont7"/>
    <w:rsid w:val="00FA45B4"/>
    <w:rPr>
      <w:rFonts w:ascii="Arial" w:hAnsi="Arial" w:cs="Arial"/>
    </w:rPr>
  </w:style>
  <w:style w:type="paragraph" w:customStyle="1" w:styleId="Legal3Cont8">
    <w:name w:val="Legal3 Cont 8"/>
    <w:basedOn w:val="Legal3Cont7"/>
    <w:link w:val="Legal3Cont8Char"/>
    <w:rsid w:val="00FA45B4"/>
    <w:pPr>
      <w:ind w:firstLine="5760"/>
    </w:pPr>
  </w:style>
  <w:style w:type="character" w:customStyle="1" w:styleId="Legal3Cont8Char">
    <w:name w:val="Legal3 Cont 8 Char"/>
    <w:link w:val="Legal3Cont8"/>
    <w:rsid w:val="00FA45B4"/>
    <w:rPr>
      <w:rFonts w:ascii="Arial" w:hAnsi="Arial" w:cs="Arial"/>
    </w:rPr>
  </w:style>
  <w:style w:type="paragraph" w:customStyle="1" w:styleId="Legal3Cont9">
    <w:name w:val="Legal3 Cont 9"/>
    <w:basedOn w:val="Legal3Cont8"/>
    <w:link w:val="Legal3Cont9Char"/>
    <w:rsid w:val="00FA45B4"/>
    <w:pPr>
      <w:ind w:firstLine="6480"/>
    </w:pPr>
  </w:style>
  <w:style w:type="character" w:customStyle="1" w:styleId="Legal3Cont9Char">
    <w:name w:val="Legal3 Cont 9 Char"/>
    <w:link w:val="Legal3Cont9"/>
    <w:rsid w:val="00FA45B4"/>
    <w:rPr>
      <w:rFonts w:ascii="Arial" w:hAnsi="Arial" w:cs="Arial"/>
    </w:rPr>
  </w:style>
  <w:style w:type="paragraph" w:customStyle="1" w:styleId="Legal3L1">
    <w:name w:val="Legal3_L1"/>
    <w:basedOn w:val="Normal"/>
    <w:link w:val="Legal3L1Char"/>
    <w:rsid w:val="00FA45B4"/>
    <w:pPr>
      <w:numPr>
        <w:numId w:val="1"/>
      </w:numPr>
      <w:autoSpaceDE/>
      <w:autoSpaceDN/>
      <w:spacing w:after="240"/>
      <w:jc w:val="both"/>
      <w:outlineLvl w:val="0"/>
    </w:pPr>
  </w:style>
  <w:style w:type="character" w:customStyle="1" w:styleId="Legal3L1Char">
    <w:name w:val="Legal3_L1 Char"/>
    <w:link w:val="Legal3L1"/>
    <w:rsid w:val="00FA45B4"/>
    <w:rPr>
      <w:rFonts w:ascii="Arial" w:hAnsi="Arial" w:cs="Arial"/>
    </w:rPr>
  </w:style>
  <w:style w:type="paragraph" w:customStyle="1" w:styleId="Legal3L2">
    <w:name w:val="Legal3_L2"/>
    <w:basedOn w:val="Legal3L1"/>
    <w:link w:val="Legal3L2Char"/>
    <w:rsid w:val="00FA45B4"/>
    <w:pPr>
      <w:numPr>
        <w:ilvl w:val="1"/>
      </w:numPr>
      <w:outlineLvl w:val="1"/>
    </w:pPr>
  </w:style>
  <w:style w:type="character" w:customStyle="1" w:styleId="Legal3L2Char">
    <w:name w:val="Legal3_L2 Char"/>
    <w:link w:val="Legal3L2"/>
    <w:rsid w:val="00FA45B4"/>
    <w:rPr>
      <w:rFonts w:ascii="Arial" w:hAnsi="Arial" w:cs="Arial"/>
    </w:rPr>
  </w:style>
  <w:style w:type="paragraph" w:customStyle="1" w:styleId="Legal3L3">
    <w:name w:val="Legal3_L3"/>
    <w:basedOn w:val="Legal3L2"/>
    <w:link w:val="Legal3L3Char"/>
    <w:rsid w:val="00FA45B4"/>
    <w:pPr>
      <w:numPr>
        <w:ilvl w:val="2"/>
      </w:numPr>
      <w:outlineLvl w:val="2"/>
    </w:pPr>
  </w:style>
  <w:style w:type="character" w:customStyle="1" w:styleId="Legal3L3Char">
    <w:name w:val="Legal3_L3 Char"/>
    <w:link w:val="Legal3L3"/>
    <w:rsid w:val="00FA45B4"/>
    <w:rPr>
      <w:rFonts w:ascii="Arial" w:hAnsi="Arial" w:cs="Arial"/>
    </w:rPr>
  </w:style>
  <w:style w:type="paragraph" w:customStyle="1" w:styleId="Legal3L4">
    <w:name w:val="Legal3_L4"/>
    <w:basedOn w:val="Legal3L3"/>
    <w:next w:val="BodyText"/>
    <w:link w:val="Legal3L4Char"/>
    <w:rsid w:val="00FA45B4"/>
    <w:pPr>
      <w:numPr>
        <w:ilvl w:val="3"/>
      </w:numPr>
      <w:jc w:val="left"/>
      <w:outlineLvl w:val="3"/>
    </w:pPr>
  </w:style>
  <w:style w:type="character" w:customStyle="1" w:styleId="Legal3L4Char">
    <w:name w:val="Legal3_L4 Char"/>
    <w:link w:val="Legal3L4"/>
    <w:rsid w:val="00FA45B4"/>
    <w:rPr>
      <w:rFonts w:ascii="Arial" w:hAnsi="Arial" w:cs="Arial"/>
    </w:rPr>
  </w:style>
  <w:style w:type="paragraph" w:customStyle="1" w:styleId="Legal3L5">
    <w:name w:val="Legal3_L5"/>
    <w:basedOn w:val="Legal3L4"/>
    <w:next w:val="BodyText"/>
    <w:link w:val="Legal3L5Char"/>
    <w:rsid w:val="00FA45B4"/>
    <w:pPr>
      <w:numPr>
        <w:ilvl w:val="4"/>
      </w:numPr>
      <w:outlineLvl w:val="4"/>
    </w:pPr>
  </w:style>
  <w:style w:type="character" w:customStyle="1" w:styleId="Legal3L5Char">
    <w:name w:val="Legal3_L5 Char"/>
    <w:link w:val="Legal3L5"/>
    <w:rsid w:val="00FA45B4"/>
    <w:rPr>
      <w:rFonts w:ascii="Arial" w:hAnsi="Arial" w:cs="Arial"/>
    </w:rPr>
  </w:style>
  <w:style w:type="paragraph" w:customStyle="1" w:styleId="Legal3L6">
    <w:name w:val="Legal3_L6"/>
    <w:basedOn w:val="Legal3L5"/>
    <w:next w:val="BodyText"/>
    <w:link w:val="Legal3L6Char"/>
    <w:rsid w:val="00FA45B4"/>
    <w:pPr>
      <w:numPr>
        <w:ilvl w:val="5"/>
      </w:numPr>
      <w:outlineLvl w:val="5"/>
    </w:pPr>
  </w:style>
  <w:style w:type="character" w:customStyle="1" w:styleId="Legal3L6Char">
    <w:name w:val="Legal3_L6 Char"/>
    <w:link w:val="Legal3L6"/>
    <w:rsid w:val="00FA45B4"/>
    <w:rPr>
      <w:rFonts w:ascii="Arial" w:hAnsi="Arial" w:cs="Arial"/>
    </w:rPr>
  </w:style>
  <w:style w:type="paragraph" w:customStyle="1" w:styleId="Legal3L7">
    <w:name w:val="Legal3_L7"/>
    <w:basedOn w:val="Legal3L6"/>
    <w:next w:val="BodyText"/>
    <w:link w:val="Legal3L7Char"/>
    <w:rsid w:val="00FA45B4"/>
    <w:pPr>
      <w:numPr>
        <w:ilvl w:val="6"/>
      </w:numPr>
      <w:outlineLvl w:val="6"/>
    </w:pPr>
  </w:style>
  <w:style w:type="character" w:customStyle="1" w:styleId="Legal3L7Char">
    <w:name w:val="Legal3_L7 Char"/>
    <w:link w:val="Legal3L7"/>
    <w:rsid w:val="00FA45B4"/>
    <w:rPr>
      <w:rFonts w:ascii="Arial" w:hAnsi="Arial" w:cs="Arial"/>
    </w:rPr>
  </w:style>
  <w:style w:type="paragraph" w:customStyle="1" w:styleId="Legal3L8">
    <w:name w:val="Legal3_L8"/>
    <w:basedOn w:val="Legal3L7"/>
    <w:next w:val="BodyText"/>
    <w:link w:val="Legal3L8Char"/>
    <w:rsid w:val="00FA45B4"/>
    <w:pPr>
      <w:numPr>
        <w:ilvl w:val="7"/>
      </w:numPr>
      <w:outlineLvl w:val="7"/>
    </w:pPr>
  </w:style>
  <w:style w:type="character" w:customStyle="1" w:styleId="Legal3L8Char">
    <w:name w:val="Legal3_L8 Char"/>
    <w:link w:val="Legal3L8"/>
    <w:rsid w:val="00FA45B4"/>
    <w:rPr>
      <w:rFonts w:ascii="Arial" w:hAnsi="Arial" w:cs="Arial"/>
    </w:rPr>
  </w:style>
  <w:style w:type="paragraph" w:customStyle="1" w:styleId="Legal3L9">
    <w:name w:val="Legal3_L9"/>
    <w:basedOn w:val="Legal3L8"/>
    <w:next w:val="BodyText"/>
    <w:link w:val="Legal3L9Char"/>
    <w:rsid w:val="00FA45B4"/>
    <w:pPr>
      <w:numPr>
        <w:ilvl w:val="8"/>
      </w:numPr>
      <w:outlineLvl w:val="8"/>
    </w:pPr>
  </w:style>
  <w:style w:type="character" w:customStyle="1" w:styleId="Legal3L9Char">
    <w:name w:val="Legal3_L9 Char"/>
    <w:link w:val="Legal3L9"/>
    <w:rsid w:val="00FA45B4"/>
    <w:rPr>
      <w:rFonts w:ascii="Arial" w:hAnsi="Arial" w:cs="Arial"/>
    </w:rPr>
  </w:style>
  <w:style w:type="paragraph" w:styleId="BodyText">
    <w:name w:val="Body Text"/>
    <w:basedOn w:val="Normal"/>
    <w:link w:val="BodyTextChar"/>
    <w:rsid w:val="00FA45B4"/>
    <w:pPr>
      <w:spacing w:after="240"/>
      <w:jc w:val="both"/>
    </w:pPr>
  </w:style>
  <w:style w:type="character" w:customStyle="1" w:styleId="BodyTextChar">
    <w:name w:val="Body Text Char"/>
    <w:link w:val="BodyText"/>
    <w:rsid w:val="00FA45B4"/>
    <w:rPr>
      <w:rFonts w:ascii="Arial" w:hAnsi="Arial" w:cs="Arial"/>
    </w:rPr>
  </w:style>
  <w:style w:type="paragraph" w:customStyle="1" w:styleId="BodyTextBold">
    <w:name w:val="Body Text Bold"/>
    <w:basedOn w:val="Normal"/>
    <w:rsid w:val="00FA45B4"/>
    <w:pPr>
      <w:spacing w:after="240"/>
      <w:jc w:val="both"/>
    </w:pPr>
    <w:rPr>
      <w:b/>
      <w:i/>
      <w:sz w:val="22"/>
      <w:szCs w:val="22"/>
    </w:rPr>
  </w:style>
  <w:style w:type="paragraph" w:styleId="BodyText2">
    <w:name w:val="Body Text 2"/>
    <w:basedOn w:val="Normal"/>
    <w:link w:val="BodyText2Char"/>
    <w:rsid w:val="00FA45B4"/>
    <w:pPr>
      <w:spacing w:after="240"/>
      <w:ind w:left="720"/>
    </w:pPr>
    <w:rPr>
      <w:b/>
    </w:rPr>
  </w:style>
  <w:style w:type="character" w:customStyle="1" w:styleId="BodyText2Char">
    <w:name w:val="Body Text 2 Char"/>
    <w:link w:val="BodyText2"/>
    <w:rsid w:val="00FA45B4"/>
    <w:rPr>
      <w:rFonts w:ascii="Arial" w:hAnsi="Arial" w:cs="Arial"/>
      <w:b/>
    </w:rPr>
  </w:style>
  <w:style w:type="paragraph" w:styleId="BalloonText">
    <w:name w:val="Balloon Text"/>
    <w:basedOn w:val="Normal"/>
    <w:link w:val="BalloonTextChar"/>
    <w:rsid w:val="00241484"/>
    <w:rPr>
      <w:rFonts w:ascii="Tahoma" w:hAnsi="Tahoma" w:cs="Tahoma"/>
      <w:sz w:val="16"/>
      <w:szCs w:val="16"/>
    </w:rPr>
  </w:style>
  <w:style w:type="character" w:customStyle="1" w:styleId="BalloonTextChar">
    <w:name w:val="Balloon Text Char"/>
    <w:link w:val="BalloonText"/>
    <w:rsid w:val="00241484"/>
    <w:rPr>
      <w:rFonts w:ascii="Tahoma" w:hAnsi="Tahoma" w:cs="Tahoma"/>
      <w:sz w:val="16"/>
      <w:szCs w:val="16"/>
    </w:rPr>
  </w:style>
  <w:style w:type="paragraph" w:styleId="Revision">
    <w:name w:val="Revision"/>
    <w:hidden/>
    <w:rsid w:val="0045351A"/>
    <w:rPr>
      <w:rFonts w:ascii="Arial" w:hAnsi="Arial" w:cs="Arial"/>
    </w:rPr>
  </w:style>
  <w:style w:type="character" w:styleId="CommentReference">
    <w:name w:val="annotation reference"/>
    <w:rsid w:val="00F815C6"/>
    <w:rPr>
      <w:sz w:val="16"/>
      <w:szCs w:val="16"/>
    </w:rPr>
  </w:style>
  <w:style w:type="paragraph" w:styleId="CommentText">
    <w:name w:val="annotation text"/>
    <w:basedOn w:val="Normal"/>
    <w:link w:val="CommentTextChar"/>
    <w:rsid w:val="00F815C6"/>
  </w:style>
  <w:style w:type="character" w:customStyle="1" w:styleId="CommentTextChar">
    <w:name w:val="Comment Text Char"/>
    <w:link w:val="CommentText"/>
    <w:rsid w:val="00F815C6"/>
    <w:rPr>
      <w:rFonts w:ascii="Arial" w:hAnsi="Arial" w:cs="Arial"/>
    </w:rPr>
  </w:style>
  <w:style w:type="paragraph" w:styleId="CommentSubject">
    <w:name w:val="annotation subject"/>
    <w:basedOn w:val="CommentText"/>
    <w:next w:val="CommentText"/>
    <w:link w:val="CommentSubjectChar"/>
    <w:rsid w:val="00F815C6"/>
    <w:rPr>
      <w:b/>
      <w:bCs/>
    </w:rPr>
  </w:style>
  <w:style w:type="character" w:customStyle="1" w:styleId="CommentSubjectChar">
    <w:name w:val="Comment Subject Char"/>
    <w:link w:val="CommentSubject"/>
    <w:rsid w:val="00F815C6"/>
    <w:rPr>
      <w:rFonts w:ascii="Arial" w:hAnsi="Arial" w:cs="Arial"/>
      <w:b/>
      <w:bCs/>
    </w:rPr>
  </w:style>
  <w:style w:type="paragraph" w:customStyle="1" w:styleId="DocID">
    <w:name w:val="DocID"/>
    <w:basedOn w:val="Footer"/>
    <w:next w:val="Footer"/>
    <w:link w:val="DocIDChar"/>
    <w:rsid w:val="00B142ED"/>
    <w:pPr>
      <w:tabs>
        <w:tab w:val="clear" w:pos="4680"/>
        <w:tab w:val="clear" w:pos="9360"/>
      </w:tabs>
    </w:pPr>
    <w:rPr>
      <w:rFonts w:cs="Times New Roman"/>
      <w:sz w:val="16"/>
      <w:szCs w:val="20"/>
    </w:rPr>
  </w:style>
  <w:style w:type="character" w:customStyle="1" w:styleId="DocIDChar">
    <w:name w:val="DocID Char"/>
    <w:basedOn w:val="Legal3L2Char"/>
    <w:link w:val="DocID"/>
    <w:rsid w:val="00B142ED"/>
    <w:rPr>
      <w:rFonts w:ascii="Arial" w:hAnsi="Arial" w:cs="Arial"/>
      <w:sz w:val="16"/>
      <w:lang w:val="en-US" w:eastAsia="en-US"/>
    </w:rPr>
  </w:style>
  <w:style w:type="numbering" w:customStyle="1" w:styleId="CurrentList1">
    <w:name w:val="Current List1"/>
    <w:uiPriority w:val="99"/>
    <w:rsid w:val="00087941"/>
    <w:pPr>
      <w:numPr>
        <w:numId w:val="12"/>
      </w:numPr>
    </w:pPr>
  </w:style>
  <w:style w:type="numbering" w:customStyle="1" w:styleId="CurrentList2">
    <w:name w:val="Current List2"/>
    <w:uiPriority w:val="99"/>
    <w:rsid w:val="00087941"/>
    <w:pPr>
      <w:numPr>
        <w:numId w:val="13"/>
      </w:numPr>
    </w:pPr>
  </w:style>
  <w:style w:type="character" w:customStyle="1" w:styleId="FooterChar">
    <w:name w:val="Footer Char"/>
    <w:basedOn w:val="DefaultParagraphFont"/>
    <w:link w:val="Footer"/>
    <w:uiPriority w:val="99"/>
    <w:rsid w:val="006F021F"/>
    <w:rPr>
      <w:rFonts w:cs="Arial"/>
      <w:sz w:val="24"/>
      <w:szCs w:val="24"/>
    </w:rPr>
  </w:style>
  <w:style w:type="paragraph" w:styleId="Header">
    <w:name w:val="header"/>
    <w:basedOn w:val="Normal"/>
    <w:link w:val="HeaderChar"/>
    <w:rsid w:val="00B142ED"/>
    <w:pPr>
      <w:tabs>
        <w:tab w:val="center" w:pos="4680"/>
        <w:tab w:val="right" w:pos="9360"/>
      </w:tabs>
    </w:pPr>
  </w:style>
  <w:style w:type="character" w:customStyle="1" w:styleId="HeaderChar">
    <w:name w:val="Header Char"/>
    <w:basedOn w:val="DefaultParagraphFont"/>
    <w:link w:val="Header"/>
    <w:rsid w:val="00B142ED"/>
    <w:rPr>
      <w:rFonts w:cs="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Sources xmlns:b="http://schemas.openxmlformats.org/officeDocument/2006/bibliography" xmlns="http://schemas.openxmlformats.org/officeDocument/2006/bibliography" SelectedStyle="\APA.XSL" StyleName="APA"/>
</file>

<file path=customXml/item3.xml><?xml version="1.0" encoding="utf-8"?>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9EC1EB054184E42AC3E9CF064871845" ma:contentTypeVersion="2" ma:contentTypeDescription="Create a new document." ma:contentTypeScope="" ma:versionID="022dae6181aee42770fedf72a4aeba8d">
  <xs:schema xmlns:xsd="http://www.w3.org/2001/XMLSchema" xmlns:xs="http://www.w3.org/2001/XMLSchema" xmlns:p="http://schemas.microsoft.com/office/2006/metadata/properties" xmlns:ns1="http://schemas.microsoft.com/sharepoint/v3" xmlns:ns2="7706a7fb-f689-48a5-a425-46d43bf329d5" xmlns:ns3="be7e7740-ec69-404f-a0dc-f554cf7b6cf4" targetNamespace="http://schemas.microsoft.com/office/2006/metadata/properties" ma:root="true" ma:fieldsID="e7249d1f17a01b63299e7cb1b17d90d0" ns1:_="" ns2:_="" ns3:_="">
    <xs:import namespace="http://schemas.microsoft.com/sharepoint/v3"/>
    <xs:import namespace="7706a7fb-f689-48a5-a425-46d43bf329d5"/>
    <xs:import namespace="be7e7740-ec69-404f-a0dc-f554cf7b6cf4"/>
    <xs:element name="properties">
      <xs:complexType>
        <xs:sequence>
          <xs:element name="documentManagement">
            <xs:complexType>
              <xs:all>
                <xs:element ref="ns1:PublishingStartDate" minOccurs="0"/>
                <xs:element ref="ns1:PublishingExpirationDate" minOccurs="0"/>
                <xs:element ref="ns1:AverageRating" minOccurs="0"/>
                <xs:element ref="ns1:RatingCount" minOccurs="0"/>
                <xs:element ref="ns2:_dlc_DocId" minOccurs="0"/>
                <xs:element ref="ns2:_dlc_DocIdUrl" minOccurs="0"/>
                <xs:element ref="ns2:_dlc_DocIdPersistId" minOccurs="0"/>
                <xs:element ref="ns2:TaxKeywordTaxHTField" minOccurs="0"/>
                <xs:element ref="ns2:TaxCatchAll" minOccurs="0"/>
                <xs:element ref="ns3:mfda6beff78d4a679f57fc3d25ed4dfe" minOccurs="0"/>
              </xs:all>
            </xs:complexType>
          </xs:element>
        </xs:sequence>
      </xs:complexType>
    </xs:element>
  </xs:schema>
  <xs: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import namespace="http://schemas.microsoft.com/office/2006/documentManagement/types"/>
    <xs:import namespace="http://schemas.microsoft.com/office/infopath/2007/PartnerControls"/>
    <xs:element name="PublishingStartDate" ma:index="8" nillable="true" ma:displayName="Scheduling Start Date" ma:description="" ma:hidden="true" ma:internalName="PublishingStartDate">
      <xs:simpleType>
        <xs:restriction base="dms:Unknown"/>
      </xs:simpleType>
    </xs:element>
    <xs:element name="PublishingExpirationDate" ma:index="9" nillable="true" ma:displayName="Scheduling End Date" ma:description="" ma:hidden="true" ma:internalName="PublishingExpirationDate">
      <xs:simpleType>
        <xs:restriction base="dms:Unknown"/>
      </xs:simpleType>
    </xs:element>
    <xs:element name="AverageRating" ma:index="10" nillable="true" ma:displayName="Rating (0-5)" ma:decimals="2" ma:description="Average value of all the ratings that have been submitted" ma:internalName="AverageRating" ma:readOnly="true">
      <xs:simpleType>
        <xs:restriction base="dms:Number"/>
      </xs:simpleType>
    </xs:element>
    <xs:element name="RatingCount" ma:index="11" nillable="true" ma:displayName="Number of Ratings" ma:decimals="0" ma:description="Number of ratings submitted" ma:internalName="RatingCount" ma:readOnly="true">
      <xs:simpleType>
        <xs:restriction base="dms:Number"/>
      </xs:simpleType>
    </xs:element>
  </xs:schema>
  <xs:schema xmlns:xsd="http://www.w3.org/2001/XMLSchema" xmlns:xs="http://www.w3.org/2001/XMLSchema" xmlns:dms="http://schemas.microsoft.com/office/2006/documentManagement/types" xmlns:pc="http://schemas.microsoft.com/office/infopath/2007/PartnerControls" targetNamespace="7706a7fb-f689-48a5-a425-46d43bf329d5" elementFormDefault="qualified">
    <xs:import namespace="http://schemas.microsoft.com/office/2006/documentManagement/types"/>
    <xs:import namespace="http://schemas.microsoft.com/office/infopath/2007/PartnerControls"/>
    <xs:element name="_dlc_DocId" ma:index="12" nillable="true" ma:displayName="Document ID Value" ma:description="The value of the document ID assigned to this item." ma:internalName="_dlc_DocId" ma:readOnly="true">
      <xs:simpleType>
        <xs:restriction base="dms:Text"/>
      </xs:simpleType>
    </xs:element>
    <xs:element name="_dlc_DocIdUrl" ma:index="13" nillable="true" ma:displayName="Document ID" ma:description="Permanent link to this document." ma:hidden="true" ma:internalName="_dlc_DocIdUrl" ma:readOnly="true">
      <xs:complexType>
        <xs:complexContent>
          <xs:extension base="dms:URL">
            <xs:sequence>
              <xs:element name="Url" type="dms:ValidUrl" minOccurs="0" nillable="true"/>
              <xs:element name="Description" type="xsd:string" nillable="true"/>
            </xs:sequence>
          </xs:extension>
        </xs:complexContent>
      </xs:complexType>
    </xs:element>
    <xs:element name="_dlc_DocIdPersistId" ma:index="14" nillable="true" ma:displayName="Persist ID" ma:description="Keep ID on add." ma:hidden="true" ma:internalName="_dlc_DocIdPersistId" ma:readOnly="true">
      <xs:simpleType>
        <xs:restriction base="dms:Boolean"/>
      </xs:simpleType>
    </xs:element>
    <xs:element name="TaxKeywordTaxHTField" ma:index="16" nillable="true" ma:taxonomy="true" ma:internalName="TaxKeywordTaxHTField" ma:taxonomyFieldName="TaxKeyword" ma:displayName="Enterprise Keywords" ma:fieldId="{23f27201-bee3-471e-b2e7-b64fd8b7ca38}" ma:taxonomyMulti="true" ma:sspId="00000000-0000-0000-0000-000000000000" ma:termSetId="00000000-0000-0000-0000-000000000000" ma:anchorId="00000000-0000-0000-0000-000000000000" ma:open="true" ma:isKeyword="true">
      <xs:complexType>
        <xs:sequence>
          <xs:element ref="pc:Terms" minOccurs="0" maxOccurs="1"/>
        </xs:sequence>
      </xs:complexType>
    </xs:element>
    <xs:element name="TaxCatchAll" ma:index="17" nillable="true" ma:displayName="Taxonomy Catch All Column" ma:hidden="true" ma:list="{da066d0d-4b7c-41d3-acc4-a08414e6076d}" ma:internalName="TaxCatchAll" ma:showField="CatchAllData" ma:web="7706a7fb-f689-48a5-a425-46d43bf329d5">
      <xs:complexType>
        <xs:complexContent>
          <xs:extension base="dms:MultiChoiceLookup">
            <xs:sequence>
              <xs:element name="Value" type="dms:Lookup" maxOccurs="unbounded" minOccurs="0" nillable="true"/>
            </xs:sequence>
          </xs:extension>
        </xs:complexContent>
      </xs:complexType>
    </xs:element>
  </xs:schema>
  <xs:schema xmlns:xsd="http://www.w3.org/2001/XMLSchema" xmlns:xs="http://www.w3.org/2001/XMLSchema" xmlns:dms="http://schemas.microsoft.com/office/2006/documentManagement/types" xmlns:pc="http://schemas.microsoft.com/office/infopath/2007/PartnerControls" targetNamespace="be7e7740-ec69-404f-a0dc-f554cf7b6cf4" elementFormDefault="qualified">
    <xs:import namespace="http://schemas.microsoft.com/office/2006/documentManagement/types"/>
    <xs:import namespace="http://schemas.microsoft.com/office/infopath/2007/PartnerControls"/>
    <xs:element name="mfda6beff78d4a679f57fc3d25ed4dfe" ma:index="19" ma:taxonomy="true" ma:internalName="mfda6beff78d4a679f57fc3d25ed4dfe" ma:taxonomyFieldName="Knowledge_x0020_Center" ma:displayName="Knowledge Center" ma:default="1467;#Clinical|8bc40d13-9945-4b1d-a3cb-badb8c50387e" ma:fieldId="{6fda6bef-f78d-4a67-9f57-fc3d25ed4dfe}" ma:sspId="67afd0d4-916a-465c-9833-9d2de507f9e0" ma:termSetId="e97b16c2-2b08-46f3-93f0-dd95051e2f06" ma:anchorId="00000000-0000-0000-0000-000000000000" ma:open="false" ma:isKeyword="false">
      <xs:complexType>
        <xs:sequence>
          <xs:element ref="pc:Terms" minOccurs="0" maxOccurs="1"/>
        </xs:sequence>
      </xs:complexType>
    </xs:element>
  </xs: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D3A664F4-7E72-45C0-9C64-BB391F66464E}">
  <ds:schemaRefs>
    <ds:schemaRef ds:uri="http://schemas.microsoft.com/sharepoint/events"/>
  </ds:schemaRefs>
</ds:datastoreItem>
</file>

<file path=customXml/itemProps2.xml><?xml version="1.0" encoding="utf-8"?>
<ds:datastoreItem xmlns:ds="http://schemas.openxmlformats.org/officeDocument/2006/customXml" ds:itemID="{C161D497-5E95-4FEC-ADF0-85C6A17A7EBA}">
  <ds:schemaRefs>
    <ds:schemaRef ds:uri="http://schemas.openxmlformats.org/officeDocument/2006/bibliography"/>
  </ds:schemaRefs>
</ds:datastoreItem>
</file>

<file path=customXml/itemProps3.xml><?xml version="1.0" encoding="utf-8"?>
<ds:datastoreItem xmlns:ds="http://schemas.openxmlformats.org/officeDocument/2006/customXml" ds:itemID="{6BE2445D-4DED-424A-88B4-84EEF48F0264}">
  <ds:schemaRefs>
    <ds:schemaRef ds:uri="http://schemas.microsoft.com/sharepoint/v3/contenttype/forms"/>
  </ds:schemaRefs>
</ds:datastoreItem>
</file>

<file path=customXml/itemProps4.xml><?xml version="1.0" encoding="utf-8"?>
<ds:datastoreItem xmlns:ds="http://schemas.openxmlformats.org/officeDocument/2006/customXml" ds:itemID="{DC18AB03-F6BD-45AC-849F-56EBFEDEDB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706a7fb-f689-48a5-a425-46d43bf329d5"/>
    <ds:schemaRef ds:uri="be7e7740-ec69-404f-a0dc-f554cf7b6c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1E8425F6-2723-4F01-B85F-B51C2320B9AC}">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3444</Words>
  <Characters>19634</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SAMPLE:</vt:lpstr>
    </vt:vector>
  </TitlesOfParts>
  <Company>Dell Computer Corporation</Company>
  <LinksUpToDate>false</LinksUpToDate>
  <CharactersWithSpaces>23032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dc:title>
  <dc:subject/>
  <dc:creator>Preferred Customer</dc:creator>
  <cp:keywords>BAA; Business Associate</cp:keywords>
  <cp:lastModifiedBy>Patricia Preztunik</cp:lastModifiedBy>
  <cp:revision>2</cp:revision>
  <dcterms:created xsi:type="dcterms:W3CDTF">2024-09-20T15:10:00Z</dcterms:created>
  <dcterms:modified xsi:type="dcterms:W3CDTF">2024-09-20T15:10:00Z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cess AreaTaxHTField0">
    <vt:lpwstr/>
  </property>
  <property fmtid="{D5CDD505-2E9C-101B-9397-08002B2CF9AE}" pid="3" name="Service LineTaxHTField0">
    <vt:lpwstr/>
  </property>
  <property fmtid="{D5CDD505-2E9C-101B-9397-08002B2CF9AE}" pid="4" name="Document TypeTaxHTField0">
    <vt:lpwstr/>
  </property>
  <property fmtid="{D5CDD505-2E9C-101B-9397-08002B2CF9AE}" pid="5" name="Case TypeTaxHTField0">
    <vt:lpwstr/>
  </property>
  <property fmtid="{D5CDD505-2E9C-101B-9397-08002B2CF9AE}" pid="6" name="_dlc_DocId">
    <vt:lpwstr>BSHC-651-1882</vt:lpwstr>
  </property>
  <property fmtid="{D5CDD505-2E9C-101B-9397-08002B2CF9AE}" pid="7" name="_dlc_DocIdItemGuid">
    <vt:lpwstr>7c5f4811-6325-41b2-9aa0-e7822a9c39d3</vt:lpwstr>
  </property>
  <property fmtid="{D5CDD505-2E9C-101B-9397-08002B2CF9AE}" pid="8" name="_dlc_DocIdUrl">
    <vt:lpwstr>https://portal.brightstarcare.com/KnowledgeCenter/Clinical/_layouts/DocIdRedir.aspx?ID=BSHC-651-1882, BSHC-651-1882</vt:lpwstr>
  </property>
  <property fmtid="{D5CDD505-2E9C-101B-9397-08002B2CF9AE}" pid="9" name="TaxKeyword">
    <vt:lpwstr>2463;#BAA|3a8a6286-9c35-4051-b735-4eeab159f563;#2462;#Business Associate|42255e6b-8f1d-4c20-9393-9d972965c814</vt:lpwstr>
  </property>
  <property fmtid="{D5CDD505-2E9C-101B-9397-08002B2CF9AE}" pid="10" name="Knowledge Center">
    <vt:lpwstr>1467;#Clinical|8bc40d13-9945-4b1d-a3cb-badb8c50387e</vt:lpwstr>
  </property>
  <property fmtid="{D5CDD505-2E9C-101B-9397-08002B2CF9AE}" pid="11" name="TemplateUrl">
    <vt:lpwstr/>
  </property>
  <property fmtid="{D5CDD505-2E9C-101B-9397-08002B2CF9AE}" pid="12" name="xd_ProgID">
    <vt:lpwstr/>
  </property>
  <property fmtid="{D5CDD505-2E9C-101B-9397-08002B2CF9AE}" pid="13" name="_CopySource">
    <vt:lpwstr>https://portal.brightstarcare.com/KnowledgeCenter/Clinical/Documents/HIPAA/Franchisee - Business Associate Agreement Template (2-2015).doc</vt:lpwstr>
  </property>
  <property fmtid="{D5CDD505-2E9C-101B-9397-08002B2CF9AE}" pid="14" name="Order">
    <vt:lpwstr>181000.000000000</vt:lpwstr>
  </property>
  <property fmtid="{D5CDD505-2E9C-101B-9397-08002B2CF9AE}" pid="15" name="CUS_DocIDString">
    <vt:lpwstr>92491075.2</vt:lpwstr>
  </property>
  <property fmtid="{D5CDD505-2E9C-101B-9397-08002B2CF9AE}" pid="16" name="CUS_DocIDChunk0">
    <vt:lpwstr>92491075.2</vt:lpwstr>
  </property>
  <property fmtid="{D5CDD505-2E9C-101B-9397-08002B2CF9AE}" pid="17" name="CUS_DocIDActiveBits">
    <vt:lpwstr>98304</vt:lpwstr>
  </property>
  <property fmtid="{D5CDD505-2E9C-101B-9397-08002B2CF9AE}" pid="18" name="CUS_DocIDLocation">
    <vt:lpwstr>SKIP_FIRST_PAGE</vt:lpwstr>
  </property>
  <property fmtid="{D5CDD505-2E9C-101B-9397-08002B2CF9AE}" pid="19" name="CUS_DocIDReference">
    <vt:lpwstr>skipFirstPage</vt:lpwstr>
  </property>
  <property fmtid="{D5CDD505-2E9C-101B-9397-08002B2CF9AE}" pid="20" name="PublishingStartDate">
    <vt:lpwstr/>
  </property>
  <property fmtid="{D5CDD505-2E9C-101B-9397-08002B2CF9AE}" pid="21" name="PublishingExpirationDate">
    <vt:lpwstr/>
  </property>
  <property fmtid="{D5CDD505-2E9C-101B-9397-08002B2CF9AE}" pid="22" name="TaxKeywordTaxHTField">
    <vt:lpwstr>BAA|00000000-0000-0000-0000-000000000000;Business Associate|00000000-0000-0000-0000-000000000000</vt:lpwstr>
  </property>
  <property fmtid="{D5CDD505-2E9C-101B-9397-08002B2CF9AE}" pid="23" name="mfda6beff78d4a679f57fc3d25ed4dfe">
    <vt:lpwstr>Clinical|8bc40d13-9945-4b1d-a3cb-badb8c50387e</vt:lpwstr>
  </property>
  <property fmtid="{D5CDD505-2E9C-101B-9397-08002B2CF9AE}" pid="24" name="TaxCatchAll">
    <vt:lpwstr>2463;#BAA|3a8a6286-9c35-4051-b735-4eeab159f563;#2462;#Business Associate|42255e6b-8f1d-4c20-9393-9d972965c814;#1467;#Clinical|8bc40d13-9945-4b1d-a3cb-badb8c50387e</vt:lpwstr>
  </property>
  <property fmtid="{D5CDD505-2E9C-101B-9397-08002B2CF9AE}" pid="25" name="iManageFooter">
    <vt:lpwstr>#92491075v2&lt;ACTIVE&gt; - POL Revised Franchisee - Business Associate Agreement Templat...docx</vt:lpwstr>
  </property>
  <property fmtid="{D5CDD505-2E9C-101B-9397-08002B2CF9AE}" pid="26" name="CUS_DocID_Pages">
    <vt:lpwstr>10</vt:lpwstr>
  </property>
</Properties>
</file>